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A3" w:rsidRPr="009251A3" w:rsidRDefault="009251A3" w:rsidP="00C336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  <w:r w:rsidRPr="009251A3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Как понять, что ребенок отстает в развитии: 9 признаков, которые легко упустить</w:t>
      </w:r>
    </w:p>
    <w:p w:rsidR="009251A3" w:rsidRPr="009251A3" w:rsidRDefault="009251A3" w:rsidP="0092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1A3">
        <w:rPr>
          <w:rFonts w:ascii="Times New Roman" w:eastAsia="Times New Roman" w:hAnsi="Times New Roman" w:cs="Times New Roman"/>
          <w:sz w:val="24"/>
          <w:szCs w:val="24"/>
        </w:rPr>
        <w:t>На протяжении первого года жизни ребенка родители достаточно хорошо осведомлены о каждом новом навыке и этапе развития малыша, но на втором году они могут пропустить признаки отставания в развитии.</w:t>
      </w:r>
    </w:p>
    <w:p w:rsidR="009251A3" w:rsidRDefault="009251A3" w:rsidP="009251A3">
      <w:pPr>
        <w:pStyle w:val="a3"/>
      </w:pPr>
      <w:r>
        <w:t xml:space="preserve">Наблюдая за развитием малыша, родители обращают внимание на его активность, игровой интерес, эмоциональные реакции — радость, восторг, недовольство и иногда явный протест. Если малыш радостный и счастливый, активно включается во взаимодействие с другими детьми и новыми людьми, спокойно воспринимает новые места, играет в игры по возрасту без особой </w:t>
      </w:r>
      <w:proofErr w:type="spellStart"/>
      <w:r>
        <w:t>застреваемости</w:t>
      </w:r>
      <w:proofErr w:type="spellEnd"/>
      <w:r>
        <w:t xml:space="preserve"> и увлеченности чем-либо одним, эмоционально позитивен, быстро засыпает  при укладывании — это отлично.</w:t>
      </w:r>
    </w:p>
    <w:p w:rsidR="009251A3" w:rsidRDefault="009251A3" w:rsidP="009251A3">
      <w:pPr>
        <w:pStyle w:val="a3"/>
      </w:pPr>
      <w:r>
        <w:t>Если что-то из названного идет не так, как правило, родители видят эти проявления и иногда ждут, пока что-то изменится. Но подождать можно пару месяцев — не более, мучаясь сомнениями — все ли хорошо у нашего малыша?  Для собственного спокойствия и своевременного реагирования, стоит показаться специалисту, разбирающемуся в основных этапах детского развития — детскому неврологу.</w:t>
      </w:r>
    </w:p>
    <w:p w:rsidR="009251A3" w:rsidRPr="009251A3" w:rsidRDefault="009251A3" w:rsidP="009251A3">
      <w:pPr>
        <w:pStyle w:val="2"/>
        <w:rPr>
          <w:color w:val="FF0000"/>
        </w:rPr>
      </w:pPr>
      <w:r w:rsidRPr="009251A3">
        <w:rPr>
          <w:color w:val="FF0000"/>
        </w:rPr>
        <w:t>9 важных пунктов</w:t>
      </w:r>
    </w:p>
    <w:p w:rsidR="009251A3" w:rsidRDefault="009251A3" w:rsidP="009251A3">
      <w:pPr>
        <w:pStyle w:val="a3"/>
      </w:pPr>
      <w:r>
        <w:t xml:space="preserve">Перечислим самые распространенные признаки, указывающие на отставание в развитии ребенка </w:t>
      </w:r>
      <w:proofErr w:type="spellStart"/>
      <w:r>
        <w:t>двухлетного</w:t>
      </w:r>
      <w:proofErr w:type="spellEnd"/>
      <w:r>
        <w:t xml:space="preserve"> возраста:</w:t>
      </w:r>
    </w:p>
    <w:p w:rsidR="009251A3" w:rsidRDefault="009251A3" w:rsidP="009251A3">
      <w:pPr>
        <w:pStyle w:val="a3"/>
        <w:numPr>
          <w:ilvl w:val="0"/>
          <w:numId w:val="2"/>
        </w:numPr>
      </w:pPr>
      <w:r>
        <w:t xml:space="preserve">Малыш неуверенно бегает, неловко совершает движения, не может научиться подпрыгивать. Не умеет пользоваться ложкой, </w:t>
      </w:r>
      <w:proofErr w:type="gramStart"/>
      <w:r>
        <w:t>предпочитает</w:t>
      </w:r>
      <w:proofErr w:type="gramEnd"/>
      <w:r>
        <w:t xml:space="preserve"> есть руками или сохраняется кормление с непосредственной помощью взрослых.  Такой ребенок, обычно, не умеет пить из чашки и/или через трубочку, не умеет жевать, может отмечаться избирательность в еде, трудности в расширении рациона питания.</w:t>
      </w:r>
    </w:p>
    <w:p w:rsidR="009251A3" w:rsidRDefault="009251A3" w:rsidP="009251A3">
      <w:pPr>
        <w:pStyle w:val="a3"/>
        <w:numPr>
          <w:ilvl w:val="0"/>
          <w:numId w:val="2"/>
        </w:numPr>
      </w:pPr>
      <w:r>
        <w:t xml:space="preserve">В игре ребенка может не появиться подражательная деятельность, его игра, по-прежнему, носит </w:t>
      </w:r>
      <w:proofErr w:type="spellStart"/>
      <w:r>
        <w:t>предметно-манипулятивный</w:t>
      </w:r>
      <w:proofErr w:type="spellEnd"/>
      <w:r>
        <w:t xml:space="preserve"> характер, а именно: ребенок берет игрушку, перекладывает, разбирает, ощупывает. При этом отсутствуют сюжетные, не развивается ролевые игры: (мишка-водитель никуда не едет, девочка-кукла не идет в гости, зайчики или строители не перевозят грузы — простой ролевой сюжет отсутствует!).</w:t>
      </w:r>
    </w:p>
    <w:p w:rsidR="009251A3" w:rsidRDefault="009251A3" w:rsidP="009251A3">
      <w:pPr>
        <w:pStyle w:val="a3"/>
        <w:numPr>
          <w:ilvl w:val="0"/>
          <w:numId w:val="2"/>
        </w:numPr>
      </w:pPr>
      <w:r>
        <w:t>Ребенок не слушает сказки, не рассматривает картинки, перелистывает и быстро закрывает книгу, не желая слушать или немного задержать внимание на сюжетных картинках.</w:t>
      </w:r>
    </w:p>
    <w:p w:rsidR="009251A3" w:rsidRDefault="009251A3" w:rsidP="009251A3">
      <w:pPr>
        <w:pStyle w:val="a3"/>
        <w:numPr>
          <w:ilvl w:val="0"/>
          <w:numId w:val="2"/>
        </w:numPr>
      </w:pPr>
      <w:r>
        <w:t>Ребенок не прислушивается к речевым заданиям, инструкциям, не воспринимает их, избирательно или фрагментарно выполняет задания, реагирует нежеланием на выполнение инструкции по образцу, затруднен переход от одного плана игрового действия к другому (</w:t>
      </w:r>
      <w:proofErr w:type="spellStart"/>
      <w:r>
        <w:t>застреваемость</w:t>
      </w:r>
      <w:proofErr w:type="spellEnd"/>
      <w:r>
        <w:t>) или наоборот, слишком быстрая переключаемость  (не удерживает внимание на одной игре в течение 10-15 мин.)</w:t>
      </w:r>
    </w:p>
    <w:p w:rsidR="009251A3" w:rsidRDefault="009251A3" w:rsidP="009251A3">
      <w:pPr>
        <w:pStyle w:val="a3"/>
        <w:numPr>
          <w:ilvl w:val="0"/>
          <w:numId w:val="2"/>
        </w:numPr>
      </w:pPr>
      <w:r>
        <w:t>Словарный запас ребенка не пополняется, не расширяется, могут появиться вокализации или утрачиваются ранее произносимые слова (речевой регресс).</w:t>
      </w:r>
    </w:p>
    <w:p w:rsidR="009251A3" w:rsidRDefault="009251A3" w:rsidP="009251A3">
      <w:pPr>
        <w:pStyle w:val="a3"/>
        <w:numPr>
          <w:ilvl w:val="0"/>
          <w:numId w:val="2"/>
        </w:numPr>
      </w:pPr>
      <w:r>
        <w:t xml:space="preserve">При общении </w:t>
      </w:r>
      <w:proofErr w:type="gramStart"/>
      <w:r>
        <w:t>со</w:t>
      </w:r>
      <w:proofErr w:type="gramEnd"/>
      <w:r>
        <w:t xml:space="preserve"> взрослым ребенок берет его за руку и ведет, действует его руками в игре, рисовании, не устанавливает устойчивый зрительный контакт, </w:t>
      </w:r>
      <w:hyperlink r:id="rId5" w:tgtFrame="_blank" w:history="1">
        <w:r>
          <w:rPr>
            <w:rStyle w:val="a4"/>
          </w:rPr>
          <w:t xml:space="preserve">предпочитая </w:t>
        </w:r>
        <w:r>
          <w:rPr>
            <w:rStyle w:val="a4"/>
          </w:rPr>
          <w:lastRenderedPageBreak/>
          <w:t>свою собственную игру</w:t>
        </w:r>
      </w:hyperlink>
      <w:r>
        <w:t xml:space="preserve"> (больше находится в своем игровом мире и редко нуждается в общении).</w:t>
      </w:r>
    </w:p>
    <w:p w:rsidR="009251A3" w:rsidRDefault="009251A3" w:rsidP="009251A3">
      <w:pPr>
        <w:pStyle w:val="a3"/>
        <w:numPr>
          <w:ilvl w:val="0"/>
          <w:numId w:val="2"/>
        </w:numPr>
      </w:pPr>
      <w:r>
        <w:t xml:space="preserve">У малыша не сформирован указательный жест, в речи появились </w:t>
      </w:r>
      <w:proofErr w:type="spellStart"/>
      <w:r>
        <w:t>эхолалии</w:t>
      </w:r>
      <w:proofErr w:type="spellEnd"/>
      <w:r>
        <w:t xml:space="preserve"> (повторение слов или фрагментов слов), часто вкрапляются фразы из мультфильмов и стойко закрепляются в речи ребенка.</w:t>
      </w:r>
    </w:p>
    <w:p w:rsidR="009251A3" w:rsidRDefault="009251A3" w:rsidP="009251A3">
      <w:pPr>
        <w:pStyle w:val="a3"/>
        <w:numPr>
          <w:ilvl w:val="0"/>
          <w:numId w:val="2"/>
        </w:numPr>
      </w:pPr>
      <w:r>
        <w:t>Ребенок быстро и чувствительно реагирует, иногда пугается на слабые раздражители, закрывает ушки руками на голоса других детей в детском саду, звук телефона, пылесоса, стиральной машинки. При нахождении в людных местах или после поездки в гости быстро истощается и выдает реакции агрессии, навязчивые движения, долго не может уснуть, спит беспокойно.</w:t>
      </w:r>
    </w:p>
    <w:p w:rsidR="009251A3" w:rsidRDefault="009251A3" w:rsidP="009251A3">
      <w:pPr>
        <w:pStyle w:val="a3"/>
        <w:numPr>
          <w:ilvl w:val="0"/>
          <w:numId w:val="2"/>
        </w:numPr>
      </w:pPr>
      <w:r>
        <w:t>Малышу не интересно рисовать, лепить. Вместо освоения новых навыков и подражания — берет в рот игрушки, разбрасывает вместо складывания или построения, кидает, разбивает (действия больше разрушительно-импульсивные, чем конструктивно-созидательные).</w:t>
      </w:r>
    </w:p>
    <w:p w:rsidR="009251A3" w:rsidRDefault="009251A3" w:rsidP="009251A3">
      <w:pPr>
        <w:pStyle w:val="a3"/>
      </w:pPr>
      <w:r>
        <w:t xml:space="preserve"> — Будьте бдительны к этим проявлениям, не оставляйте их без внимания! Обращайтесь своевременно к специалистам — детскому неврологу, психологу, </w:t>
      </w:r>
      <w:proofErr w:type="spellStart"/>
      <w:r>
        <w:t>нейропсихологу</w:t>
      </w:r>
      <w:proofErr w:type="spellEnd"/>
      <w:r>
        <w:t>, дефектологу, если вы наблюдаете подобное в поведении своего ребенка.</w:t>
      </w:r>
    </w:p>
    <w:p w:rsidR="009251A3" w:rsidRDefault="009251A3" w:rsidP="0092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1A3">
        <w:rPr>
          <w:rFonts w:ascii="Times New Roman" w:eastAsia="Times New Roman" w:hAnsi="Times New Roman" w:cs="Times New Roman"/>
          <w:sz w:val="24"/>
          <w:szCs w:val="24"/>
        </w:rPr>
        <w:t>Автор текста: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Pr="009251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Алена </w:t>
        </w:r>
        <w:proofErr w:type="spellStart"/>
        <w:r w:rsidRPr="009251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Парецкая</w:t>
        </w:r>
        <w:proofErr w:type="spellEnd"/>
      </w:hyperlink>
    </w:p>
    <w:p w:rsidR="009251A3" w:rsidRDefault="009251A3" w:rsidP="0092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1A3" w:rsidRDefault="009251A3" w:rsidP="0092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Источник информации:</w:t>
      </w:r>
    </w:p>
    <w:p w:rsidR="009251A3" w:rsidRDefault="009251A3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F4291">
          <w:rPr>
            <w:rStyle w:val="a4"/>
            <w:rFonts w:ascii="Times New Roman" w:hAnsi="Times New Roman" w:cs="Times New Roman"/>
            <w:sz w:val="24"/>
            <w:szCs w:val="24"/>
          </w:rPr>
          <w:t>https://doctorpiter.ru/zdorove/kak-ponyat-chto-rebenok-otstaet-v-razvitii-9-priznakov-kotorye-legko-upustit-id714929/</w:t>
        </w:r>
      </w:hyperlink>
    </w:p>
    <w:p w:rsidR="009251A3" w:rsidRPr="009251A3" w:rsidRDefault="00C33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95875" cy="4717325"/>
            <wp:effectExtent l="19050" t="0" r="9525" b="0"/>
            <wp:docPr id="7" name="Рисунок 7" descr="C:\Documents and Settings\User\Рабочий стол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853" cy="4720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51A3" w:rsidRPr="009251A3" w:rsidSect="009251A3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3E7"/>
    <w:multiLevelType w:val="multilevel"/>
    <w:tmpl w:val="FE1C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846D0"/>
    <w:multiLevelType w:val="multilevel"/>
    <w:tmpl w:val="C8482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1A3"/>
    <w:rsid w:val="009251A3"/>
    <w:rsid w:val="00C3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5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1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-flex">
    <w:name w:val="d-flex"/>
    <w:basedOn w:val="a0"/>
    <w:rsid w:val="009251A3"/>
  </w:style>
  <w:style w:type="paragraph" w:customStyle="1" w:styleId="ds-article-headerlead-paragraph">
    <w:name w:val="ds-article-header__lead-paragraph"/>
    <w:basedOn w:val="a"/>
    <w:rsid w:val="0092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2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25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9251A3"/>
    <w:rPr>
      <w:color w:val="0000FF"/>
      <w:u w:val="single"/>
    </w:rPr>
  </w:style>
  <w:style w:type="character" w:customStyle="1" w:styleId="ds-article-footer-authorslabel">
    <w:name w:val="ds-article-footer-authors__label"/>
    <w:basedOn w:val="a0"/>
    <w:rsid w:val="009251A3"/>
  </w:style>
  <w:style w:type="character" w:customStyle="1" w:styleId="ds-article-footer-authorsauthor">
    <w:name w:val="ds-article-footer-authors__author"/>
    <w:basedOn w:val="a0"/>
    <w:rsid w:val="009251A3"/>
  </w:style>
  <w:style w:type="paragraph" w:styleId="a5">
    <w:name w:val="Balloon Text"/>
    <w:basedOn w:val="a"/>
    <w:link w:val="a6"/>
    <w:uiPriority w:val="99"/>
    <w:semiHidden/>
    <w:unhideWhenUsed/>
    <w:rsid w:val="00C3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octorpiter.ru/zdorove/kak-ponyat-chto-rebenok-otstaet-v-razvitii-9-priznakov-kotorye-legko-upustit-id7149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torpiter.ru/authors/alena-pareckaya/" TargetMode="External"/><Relationship Id="rId5" Type="http://schemas.openxmlformats.org/officeDocument/2006/relationships/hyperlink" Target="https://doctorpiter.ru/zdorove/nikto-ne-zastrakhovan-kak-raspoznat-autizm-u-rebenka-rannie-priznaki-id71303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2023-06-08T11:22:00Z</dcterms:created>
  <dcterms:modified xsi:type="dcterms:W3CDTF">2023-06-08T11:42:00Z</dcterms:modified>
</cp:coreProperties>
</file>