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F7" w:rsidRPr="00535552" w:rsidRDefault="001B3EF7" w:rsidP="001B3E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приложение к адаптированной основной образовательной программе </w:t>
      </w:r>
    </w:p>
    <w:p w:rsidR="001B3EF7" w:rsidRPr="00535552" w:rsidRDefault="001B3EF7" w:rsidP="001B3E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на 2023-2024 учебный год, </w:t>
      </w:r>
    </w:p>
    <w:p w:rsidR="00A72D1C" w:rsidRPr="00535552" w:rsidRDefault="001B3EF7" w:rsidP="001B3EF7">
      <w:pPr>
        <w:jc w:val="right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Pr="00535552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535552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535552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535552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2D1C" w:rsidRPr="00535552" w:rsidRDefault="00A72D1C">
      <w:pPr>
        <w:rPr>
          <w:rFonts w:ascii="Times New Roman" w:hAnsi="Times New Roman" w:cs="Times New Roman"/>
          <w:sz w:val="24"/>
          <w:szCs w:val="24"/>
        </w:rPr>
      </w:pPr>
    </w:p>
    <w:p w:rsidR="00D23DC9" w:rsidRPr="00535552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535552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535552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BE68D2" w:rsidRDefault="001B3EF7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D2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D23DC9" w:rsidRPr="00BE68D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23DC9" w:rsidRPr="00BE68D2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D2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C716AF" w:rsidRPr="00BE68D2">
        <w:rPr>
          <w:rFonts w:ascii="Times New Roman" w:hAnsi="Times New Roman" w:cs="Times New Roman"/>
          <w:sz w:val="28"/>
          <w:szCs w:val="28"/>
        </w:rPr>
        <w:t>русский язык</w:t>
      </w:r>
      <w:r w:rsidRPr="00BE68D2">
        <w:rPr>
          <w:rFonts w:ascii="Times New Roman" w:hAnsi="Times New Roman" w:cs="Times New Roman"/>
          <w:sz w:val="28"/>
          <w:szCs w:val="28"/>
        </w:rPr>
        <w:t>»</w:t>
      </w:r>
    </w:p>
    <w:p w:rsidR="00D23DC9" w:rsidRPr="00BE68D2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D2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670C75" w:rsidRPr="00BE68D2">
        <w:rPr>
          <w:rFonts w:ascii="Times New Roman" w:hAnsi="Times New Roman" w:cs="Times New Roman"/>
          <w:sz w:val="28"/>
          <w:szCs w:val="28"/>
        </w:rPr>
        <w:t>1</w:t>
      </w:r>
      <w:r w:rsidRPr="00BE68D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23DC9" w:rsidRPr="00BE68D2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BE68D2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8D2" w:rsidRPr="00BE68D2" w:rsidRDefault="00BE68D2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BE68D2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BE68D2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r w:rsidRPr="00BE68D2">
        <w:rPr>
          <w:rFonts w:ascii="Times New Roman" w:hAnsi="Times New Roman" w:cs="Times New Roman"/>
          <w:sz w:val="28"/>
          <w:szCs w:val="28"/>
        </w:rPr>
        <w:t xml:space="preserve">разработал </w:t>
      </w:r>
    </w:p>
    <w:p w:rsidR="00D23DC9" w:rsidRPr="00BE68D2" w:rsidRDefault="00670C75" w:rsidP="00670C75">
      <w:pPr>
        <w:jc w:val="right"/>
        <w:rPr>
          <w:rFonts w:ascii="Times New Roman" w:hAnsi="Times New Roman" w:cs="Times New Roman"/>
          <w:sz w:val="28"/>
          <w:szCs w:val="28"/>
        </w:rPr>
      </w:pPr>
      <w:r w:rsidRPr="00BE68D2">
        <w:rPr>
          <w:rFonts w:ascii="Times New Roman" w:hAnsi="Times New Roman" w:cs="Times New Roman"/>
          <w:sz w:val="28"/>
          <w:szCs w:val="28"/>
        </w:rPr>
        <w:t>Сомочкина Л.А.</w:t>
      </w:r>
      <w:r w:rsidR="00D23DC9" w:rsidRPr="00BE68D2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BE68D2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D23DC9" w:rsidRPr="00BE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BE68D2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r w:rsidRPr="00BE68D2">
        <w:rPr>
          <w:rFonts w:ascii="Times New Roman" w:hAnsi="Times New Roman" w:cs="Times New Roman"/>
          <w:sz w:val="28"/>
          <w:szCs w:val="28"/>
        </w:rPr>
        <w:t>МКОУ Ягодинская СОШ</w:t>
      </w:r>
    </w:p>
    <w:p w:rsidR="00D23DC9" w:rsidRPr="00BE68D2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BE68D2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BE68D2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5E" w:rsidRPr="00BE68D2" w:rsidRDefault="001A365E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5E" w:rsidRPr="00BE68D2" w:rsidRDefault="001A365E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BE68D2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9BA" w:rsidRPr="00BE68D2" w:rsidRDefault="00FE29BA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BE68D2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D2">
        <w:rPr>
          <w:rFonts w:ascii="Times New Roman" w:hAnsi="Times New Roman" w:cs="Times New Roman"/>
          <w:sz w:val="28"/>
          <w:szCs w:val="28"/>
        </w:rPr>
        <w:t>п.</w:t>
      </w:r>
      <w:r w:rsidR="00670C75" w:rsidRPr="00BE68D2">
        <w:rPr>
          <w:rFonts w:ascii="Times New Roman" w:hAnsi="Times New Roman" w:cs="Times New Roman"/>
          <w:sz w:val="28"/>
          <w:szCs w:val="28"/>
        </w:rPr>
        <w:t xml:space="preserve"> </w:t>
      </w:r>
      <w:r w:rsidRPr="00BE68D2">
        <w:rPr>
          <w:rFonts w:ascii="Times New Roman" w:hAnsi="Times New Roman" w:cs="Times New Roman"/>
          <w:sz w:val="28"/>
          <w:szCs w:val="28"/>
        </w:rPr>
        <w:t>Ягодный, 2023 г.</w:t>
      </w:r>
    </w:p>
    <w:p w:rsidR="00AA45C8" w:rsidRDefault="00AA45C8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AA45C8" w:rsidSect="00AA45C8">
          <w:pgSz w:w="11907" w:h="16840" w:code="9"/>
          <w:pgMar w:top="1418" w:right="851" w:bottom="567" w:left="567" w:header="0" w:footer="709" w:gutter="0"/>
          <w:paperSrc w:first="7" w:other="7"/>
          <w:cols w:space="708"/>
          <w:docGrid w:linePitch="299"/>
        </w:sectPr>
      </w:pPr>
      <w:bookmarkStart w:id="0" w:name="block-16800448"/>
    </w:p>
    <w:p w:rsidR="008D73B6" w:rsidRPr="0053555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недифференцированностью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звуко-буквенного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</w:t>
      </w:r>
      <w:r w:rsidRPr="00535552">
        <w:rPr>
          <w:rFonts w:ascii="Times New Roman" w:hAnsi="Times New Roman" w:cs="Times New Roman"/>
          <w:sz w:val="24"/>
          <w:szCs w:val="24"/>
        </w:rPr>
        <w:lastRenderedPageBreak/>
        <w:t>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практикоориентированности, подкрепленности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пошаговости и др.),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обучающихся с ЗПР.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(звуко-буквенный и звуко-слоговой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</w:t>
      </w:r>
      <w:r w:rsidRPr="00535552">
        <w:rPr>
          <w:rFonts w:ascii="Times New Roman" w:hAnsi="Times New Roman" w:cs="Times New Roman"/>
          <w:sz w:val="24"/>
          <w:szCs w:val="24"/>
        </w:rPr>
        <w:lastRenderedPageBreak/>
        <w:t>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звуко-буквенной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алгоритм который визуализируется и многократно повторяется ребенком. Обедненность словаря у учащихся с ЗПР обуславливает необходимостьпроведения повседневной словарной работы ро уточнению и расширению лексического значения слов, накопления устного речевого опыта.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дизорфография.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образовательные потребности обучающихся с ЗПР. Предметные планируемые результаты освоения программы даны для каждого года изучения предмета «Русский язык».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ЗПР,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с ЗПР количество учебных часов может быть скорректировано.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Содержание рабочей программы составлено таким образом, что достижение обучающимися с ЗПР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с ЗПР к дальнейшему обучению.</w:t>
      </w:r>
    </w:p>
    <w:p w:rsidR="006A26F8" w:rsidRPr="00535552" w:rsidRDefault="006A26F8" w:rsidP="006A26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 «Русский язык» в 1 классе - 165 ч (5 ч в неделю).</w:t>
      </w:r>
    </w:p>
    <w:p w:rsidR="00FE6A3E" w:rsidRPr="00535552" w:rsidRDefault="00FE6A3E" w:rsidP="00FE6A3E">
      <w:pPr>
        <w:widowControl w:val="0"/>
        <w:autoSpaceDE w:val="0"/>
        <w:autoSpaceDN w:val="0"/>
        <w:spacing w:after="0" w:line="240" w:lineRule="auto"/>
        <w:ind w:left="42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53555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3555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</w:p>
    <w:p w:rsidR="00FE6A3E" w:rsidRPr="00535552" w:rsidRDefault="00FE6A3E" w:rsidP="00FE6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У обучающихся с ограниченными возможностями здоровья низкая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целенаправленная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очень низкая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точность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35552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прочность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запоминания,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нарушение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речи, поведенческие проблемы.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ОВЗ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имеют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недостаточное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осознание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вновь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сообщаемого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(правила,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теоретические сведения, факты). Им трудно определить главное в изучаемом материале,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Pr="0053555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логическую</w:t>
      </w:r>
      <w:r w:rsidRPr="00535552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связь</w:t>
      </w:r>
      <w:r w:rsidRPr="00535552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частей,</w:t>
      </w:r>
      <w:r w:rsidRPr="00535552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отделить</w:t>
      </w:r>
      <w:r w:rsidRPr="00535552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второстепенное.</w:t>
      </w:r>
      <w:r w:rsidRPr="00535552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53555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535552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в понимании материала во время фронтальных занятий, они нуждаются в многократном дополнительном </w:t>
      </w:r>
      <w:r w:rsidRPr="00535552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объяснении. Им характерна низкая самостоятельность. Темп деятельности познавательной активности не соответствует среднему показателю класса. Самоконтроль развит недостаточно</w:t>
      </w:r>
      <w:r w:rsidRPr="00535552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хорошо. Словарный запас состоит из наиболее часто употребляемых слов и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выражений.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произвольное, но с нарушением распределения. Эмоционально-волевая сфера является недостаточно зрелой. Дети понимают и сохраняют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учебную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задачу,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но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во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отвлекаются.</w:t>
      </w:r>
      <w:r w:rsidRPr="00535552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535552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усвоении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по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учебным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предметам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выраженными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нарушениями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и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(или)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искажениями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535552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всего: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восприятия,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мышления,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внимания,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памяти.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обучающихся усваиваются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чисто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механически,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быстро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забываются.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Они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усвоить</w:t>
      </w:r>
      <w:r w:rsidRPr="00535552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</w:t>
      </w:r>
      <w:r w:rsidRPr="00535552">
        <w:rPr>
          <w:rFonts w:ascii="Times New Roman" w:eastAsia="Calibri" w:hAnsi="Times New Roman" w:cs="Times New Roman"/>
          <w:sz w:val="24"/>
          <w:szCs w:val="24"/>
        </w:rPr>
        <w:t>значительно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меньший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объем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и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умений,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чем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предполагается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в</w:t>
      </w:r>
      <w:r w:rsidRPr="005355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</w:t>
      </w:r>
      <w:r w:rsidRPr="0053555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35552">
        <w:rPr>
          <w:rFonts w:ascii="Times New Roman" w:eastAsia="Calibri" w:hAnsi="Times New Roman" w:cs="Times New Roman"/>
          <w:sz w:val="24"/>
          <w:szCs w:val="24"/>
        </w:rPr>
        <w:t>программе.</w:t>
      </w:r>
    </w:p>
    <w:p w:rsidR="00FE6A3E" w:rsidRPr="00535552" w:rsidRDefault="00FE6A3E" w:rsidP="00FE6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Обучающиеся, которым рекомендовано обучение по варианту 7.2, нуждаются также в том, чтобы на уроках в 1 классе учитель:</w:t>
      </w:r>
    </w:p>
    <w:p w:rsidR="00FE6A3E" w:rsidRPr="00535552" w:rsidRDefault="00FE6A3E" w:rsidP="00FE6A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постоянно побуждал детей высказываться;</w:t>
      </w:r>
    </w:p>
    <w:p w:rsidR="00FE6A3E" w:rsidRPr="00535552" w:rsidRDefault="00FE6A3E" w:rsidP="00FE6A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способствовал вовлеченности всех детей в ход занятия;</w:t>
      </w:r>
    </w:p>
    <w:p w:rsidR="00FE6A3E" w:rsidRPr="00535552" w:rsidRDefault="00FE6A3E" w:rsidP="00FE6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компетенции, реализации целей программы духовно-нравственного развития, воспитания и достижения планируемых результатов образования. </w:t>
      </w:r>
    </w:p>
    <w:p w:rsidR="001B3EF7" w:rsidRPr="00535552" w:rsidRDefault="001B3EF7" w:rsidP="001B3EF7">
      <w:pPr>
        <w:pStyle w:val="ad"/>
        <w:spacing w:after="0" w:line="264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:rsidR="008D73B6" w:rsidRPr="0053555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block-16800452"/>
      <w:bookmarkEnd w:id="0"/>
      <w:r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CC1E64"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CC1E64" w:rsidRPr="008419C6" w:rsidRDefault="00CC1E64" w:rsidP="00CC1E64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2" w:name="_Toc137210402"/>
      <w:bookmarkStart w:id="3" w:name="_Toc142903467"/>
      <w:bookmarkStart w:id="4" w:name="block-16800449"/>
      <w:bookmarkEnd w:id="1"/>
      <w:bookmarkEnd w:id="2"/>
      <w:r w:rsidRPr="008419C6">
        <w:rPr>
          <w:rFonts w:ascii="Times New Roman" w:hAnsi="Times New Roman"/>
          <w:color w:val="auto"/>
          <w:sz w:val="24"/>
          <w:szCs w:val="24"/>
        </w:rPr>
        <w:t>1</w:t>
      </w:r>
      <w:r w:rsidRPr="008419C6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8419C6">
        <w:rPr>
          <w:rFonts w:ascii="Times New Roman" w:hAnsi="Times New Roman"/>
          <w:color w:val="auto"/>
          <w:sz w:val="24"/>
          <w:szCs w:val="24"/>
        </w:rPr>
        <w:t>КЛАСС</w:t>
      </w:r>
      <w:bookmarkEnd w:id="3"/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sz w:val="24"/>
          <w:szCs w:val="24"/>
        </w:rPr>
        <w:t>Обучение грамоте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речи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небольших рассказов повествовательного характера по серии сюжетных картинок, на основе собственных игр, занятий. Знакомство с речевыми шаблонами для </w:t>
      </w:r>
      <w:r w:rsidRPr="0053555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в ситуации общения и при ведении диалога. Участие в диалоге.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Понимание текста при его прослушивании и/или при самостоятельном чтении вслух. Понимание вопроса к тексту, построение ответа по предложенному речевому шаблону.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Слово и предложение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Предложение. Заглавная буква и точка - границы предложения. Определение количества слов в предложении. Схема предложения. Различение слова и предложения. Работа с предложением: выделение слов, изменение их порядка.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Фонетика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схемами моделями: соотнесение произнесения слова с предложенной звуковой схемой, построение схемы звукового состава слова, подбор слов, соответствующих заданной схемы.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Графика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Различение звука и буквы: буква как знак звука. Слоговой принцип русской графики. Буквы гласных как показатель твёрдости – мягкости согласных звуков. Функции букв е, ё, ю, я. Мягкий знак как показатель мягкости предшествующего согласного звука в конце слова. Наблюдение за последовательность букв в русском алфавите.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Письмо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</w:t>
      </w:r>
      <w:r w:rsidRPr="0053555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 Письмо под диктовку слов (без стечения согласных) и предложений (не более </w:t>
      </w:r>
      <w:r w:rsidRPr="00535552">
        <w:rPr>
          <w:rFonts w:ascii="Times New Roman" w:eastAsia="Times New Roman" w:hAnsi="Times New Roman" w:cs="Times New Roman"/>
          <w:sz w:val="24"/>
          <w:szCs w:val="24"/>
        </w:rPr>
        <w:lastRenderedPageBreak/>
        <w:t>четырех слов), написание которых не расходится с их произношением. Приёмы и последовательность правильного списывания текста (не более пяти предложений).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(именах людей, кличках животных); </w:t>
      </w:r>
      <w:r w:rsidRPr="00535552">
        <w:rPr>
          <w:rFonts w:ascii="Times New Roman" w:eastAsia="Times New Roman" w:hAnsi="Times New Roman" w:cs="Times New Roman"/>
          <w:i/>
          <w:sz w:val="24"/>
          <w:szCs w:val="24"/>
        </w:rPr>
        <w:t>перенос по слогам слов без стечения согласных</w:t>
      </w:r>
      <w:r w:rsidRPr="00535552">
        <w:rPr>
          <w:rStyle w:val="af5"/>
          <w:rFonts w:ascii="Times New Roman" w:hAnsi="Times New Roman" w:cs="Times New Roman"/>
          <w:i/>
          <w:sz w:val="24"/>
          <w:szCs w:val="24"/>
        </w:rPr>
        <w:footnoteReference w:id="1"/>
      </w: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; знаки препинания в конце предложения.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УНИВЕРСАЛЬНЫЕ УЧЕБНЫЕ ДЕЙСТВИЯ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 УРОВЕНЬ)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35552">
        <w:rPr>
          <w:rFonts w:ascii="Times New Roman" w:eastAsia="Cambria" w:hAnsi="Times New Roman" w:cs="Times New Roman"/>
          <w:sz w:val="24"/>
          <w:szCs w:val="24"/>
        </w:rPr>
        <w:t xml:space="preserve">Изучение содержания учебного предмета «Русский язык» («Обучение грамоте») в </w:t>
      </w:r>
      <w:r w:rsidRPr="00535552">
        <w:rPr>
          <w:rFonts w:ascii="Times New Roman" w:eastAsia="Cambria" w:hAnsi="Times New Roman" w:cs="Times New Roman"/>
          <w:b/>
          <w:sz w:val="24"/>
          <w:szCs w:val="24"/>
        </w:rPr>
        <w:t>1 классе</w:t>
      </w:r>
      <w:r w:rsidRPr="00535552">
        <w:rPr>
          <w:rFonts w:ascii="Times New Roman" w:eastAsia="Cambria" w:hAnsi="Times New Roman" w:cs="Times New Roman"/>
          <w:sz w:val="24"/>
          <w:szCs w:val="24"/>
        </w:rPr>
        <w:t xml:space="preserve"> способствует на пропедевтическом уровне работе над рядом метапредметных результатов.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Познавательные</w:t>
      </w:r>
      <w:r w:rsidRPr="00535552">
        <w:rPr>
          <w:rFonts w:ascii="Times New Roman" w:eastAsia="Cambria" w:hAnsi="Times New Roman" w:cs="Times New Roman"/>
          <w:b/>
          <w:bCs/>
          <w:spacing w:val="25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универсальные</w:t>
      </w:r>
      <w:r w:rsidRPr="00535552">
        <w:rPr>
          <w:rFonts w:ascii="Times New Roman" w:eastAsia="Cambria" w:hAnsi="Times New Roman" w:cs="Times New Roman"/>
          <w:b/>
          <w:bCs/>
          <w:spacing w:val="26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учебные</w:t>
      </w:r>
      <w:r w:rsidRPr="00535552">
        <w:rPr>
          <w:rFonts w:ascii="Times New Roman" w:eastAsia="Cambria" w:hAnsi="Times New Roman" w:cs="Times New Roman"/>
          <w:b/>
          <w:bCs/>
          <w:spacing w:val="26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действия: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(с использованием наглядной опоры);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характеризовать звуки по заданным признакам по смысловой наглядной опоре; приводить примеры гласных звуков; твёрдых согласных, мягких согласных, звонких согласных, глухих согласных звуков; слов с заданным звуком;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предложение, определять количество слов в предложении; определять количество предложений в простом тексте.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проводить изменения звуковой модели по предложенному учителем алгоритму и с помощью педагога, подбирать слова к модели из 2-3 предложенных вариантов;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35552">
        <w:rPr>
          <w:rFonts w:ascii="Times New Roman" w:eastAsia="Times New Roman" w:hAnsi="Times New Roman" w:cs="Times New Roman"/>
          <w:sz w:val="24"/>
          <w:szCs w:val="24"/>
        </w:rPr>
        <w:t>формулировать выводы о соответствии звукового и буквенного состава слова (после совместного анализа).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 xml:space="preserve">работать по алгоритму, удерживать последовательность действий, соблюдать ход </w:t>
      </w:r>
      <w:r w:rsidRPr="0053555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работы;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анализировать графическую информацию модели звукового состава слова;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модели звукового состава слова (на материале простых слов).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Коммуникативные</w:t>
      </w:r>
      <w:r w:rsidRPr="00535552">
        <w:rPr>
          <w:rFonts w:ascii="Times New Roman" w:eastAsia="Cambria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универсальные</w:t>
      </w:r>
      <w:r w:rsidRPr="00535552">
        <w:rPr>
          <w:rFonts w:ascii="Times New Roman" w:eastAsia="Cambria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учебные</w:t>
      </w:r>
      <w:r w:rsidRPr="00535552">
        <w:rPr>
          <w:rFonts w:ascii="Times New Roman" w:eastAsia="Cambria" w:hAnsi="Times New Roman" w:cs="Times New Roman"/>
          <w:b/>
          <w:bCs/>
          <w:spacing w:val="29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действия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Общение: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воспринимать суждения, выражать эмоции в соответствии с целями и условиями общения в знакомой среде;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в процессе общения нормы речевого этикета;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соблюдать правила ведения диалога;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воспринимать разные точки зрения;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в процессе учебного диалога отвечать на вопросы по изученному материалу;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строить устное речевое высказывание об обозначении звуков буквами, о звуковом и буквенном составе слова;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давать словесный отчет о выполненном учебном действии (с направляющей помощью учителя).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Регулятивные</w:t>
      </w:r>
      <w:r w:rsidRPr="00535552">
        <w:rPr>
          <w:rFonts w:ascii="Times New Roman" w:eastAsia="Cambria" w:hAnsi="Times New Roman" w:cs="Times New Roman"/>
          <w:b/>
          <w:bCs/>
          <w:spacing w:val="20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универсальные</w:t>
      </w:r>
      <w:r w:rsidRPr="00535552">
        <w:rPr>
          <w:rFonts w:ascii="Times New Roman" w:eastAsia="Cambria" w:hAnsi="Times New Roman" w:cs="Times New Roman"/>
          <w:b/>
          <w:bCs/>
          <w:spacing w:val="21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учебные</w:t>
      </w:r>
      <w:r w:rsidRPr="00535552">
        <w:rPr>
          <w:rFonts w:ascii="Times New Roman" w:eastAsia="Cambria" w:hAnsi="Times New Roman" w:cs="Times New Roman"/>
          <w:b/>
          <w:bCs/>
          <w:spacing w:val="21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действия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Самоорганизация: 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соблюдать правила учебного поведения;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различать способы и результат действия (записывать слово печатными или письменными буквами);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соблюдать последовательность учебных операций при проведении звукового анализа слова по алгоритму;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b/>
          <w:i/>
          <w:sz w:val="24"/>
          <w:szCs w:val="24"/>
        </w:rPr>
        <w:t>Самоконтроль: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самостоятельно;</w:t>
      </w:r>
    </w:p>
    <w:p w:rsidR="00CC1E64" w:rsidRPr="00535552" w:rsidRDefault="00CC1E64" w:rsidP="00CC1E64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написания букв, соединений букв.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Совместная</w:t>
      </w:r>
      <w:r w:rsidRPr="00535552">
        <w:rPr>
          <w:rFonts w:ascii="Times New Roman" w:eastAsia="Cambria" w:hAnsi="Times New Roman" w:cs="Times New Roman"/>
          <w:b/>
          <w:bCs/>
          <w:spacing w:val="27"/>
          <w:sz w:val="24"/>
          <w:szCs w:val="24"/>
        </w:rPr>
        <w:t xml:space="preserve"> </w:t>
      </w:r>
      <w:r w:rsidRPr="00535552">
        <w:rPr>
          <w:rFonts w:ascii="Times New Roman" w:eastAsia="Cambria" w:hAnsi="Times New Roman" w:cs="Times New Roman"/>
          <w:b/>
          <w:bCs/>
          <w:sz w:val="24"/>
          <w:szCs w:val="24"/>
        </w:rPr>
        <w:t>деятельность: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принимать общую задачу совместной деятельности, распределять роли, включаться в совместную работу и ответственно выполнять свою часть работы;</w:t>
      </w:r>
    </w:p>
    <w:p w:rsidR="00CC1E64" w:rsidRPr="00535552" w:rsidRDefault="00CC1E64" w:rsidP="00CC1E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формулы речевого этикета во взаимодействии с соучениками и учителем;</w:t>
      </w:r>
    </w:p>
    <w:p w:rsidR="00CC1E64" w:rsidRDefault="00CC1E64" w:rsidP="00CC1E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</w:rPr>
        <w:t>принимать участие в простых формах совместной деятельности (работа в паре, малой группе).</w:t>
      </w:r>
    </w:p>
    <w:p w:rsidR="008419C6" w:rsidRPr="00535552" w:rsidRDefault="008419C6" w:rsidP="00CC1E64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73B6" w:rsidRPr="0053555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ПЛАНИРУЕМЫЕ РЕЗУЛЬТАТЫ ОСВОЕНИЯ </w:t>
      </w:r>
      <w:r w:rsidR="004051AE"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УЧЕЬНОГО ПРЕДМЕТА</w:t>
      </w:r>
      <w:r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051AE"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C716AF"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РУССК</w:t>
      </w:r>
      <w:r w:rsidR="004051AE"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ИЙ</w:t>
      </w:r>
      <w:r w:rsidR="00C716AF"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051AE"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ЯЗЫК»</w:t>
      </w:r>
      <w:r w:rsidRPr="005355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УРОВНЕ НАЧАЛЬНОГО ОБЩЕГО ОБРАЗОВАНИЯ</w:t>
      </w:r>
    </w:p>
    <w:p w:rsidR="00C716AF" w:rsidRPr="00535552" w:rsidRDefault="00C716AF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E98" w:rsidRPr="00926E98" w:rsidRDefault="00926E98" w:rsidP="00926E98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142903473"/>
      <w:r w:rsidRPr="00926E9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bookmarkEnd w:id="5"/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воспитания: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осознание языка как одной из главных духовно-нравственных ценностей народа;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>Эстетического воспитания: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>Трудового воспитания: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неприятие действий, приносящих вред природе.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>Ценности научного познания: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26E98" w:rsidRPr="00926E98" w:rsidRDefault="00926E98" w:rsidP="00926E98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142903474"/>
      <w:r w:rsidRPr="00926E9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bookmarkEnd w:id="6"/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Познавательные универсальные учебные действия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i/>
          <w:sz w:val="24"/>
          <w:szCs w:val="24"/>
        </w:rPr>
        <w:t>Базовые логические действия</w:t>
      </w:r>
      <w:r w:rsidRPr="00926E9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использовать элементарные знаково-символические средства в учебно-познавательной деятельности;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причинно­следственные связи в ситуациях наблюдения за языковым материалом, делать выводы. 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i/>
          <w:sz w:val="24"/>
          <w:szCs w:val="24"/>
        </w:rPr>
        <w:t>Базовые исследовательские действия</w:t>
      </w:r>
      <w:r w:rsidRPr="00926E9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после совместного анализа проводить по предложенному плану несложное лингвистическое мини­исследование, выполнять по предложенному плану проектное задание под контролем педагога;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i/>
          <w:sz w:val="24"/>
          <w:szCs w:val="24"/>
        </w:rPr>
        <w:t>Работа с информацией: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i/>
          <w:sz w:val="24"/>
          <w:szCs w:val="24"/>
        </w:rPr>
        <w:t>Общение: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готовить с помощью взрослого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К концу обучения на уровне начального общего образования у обучающегося с ЗПР формируются</w:t>
      </w:r>
      <w:r w:rsidRPr="00926E98">
        <w:rPr>
          <w:rFonts w:ascii="Times New Roman" w:eastAsia="Calibri" w:hAnsi="Times New Roman" w:cs="Times New Roman"/>
          <w:bCs/>
          <w:sz w:val="24"/>
          <w:szCs w:val="24"/>
        </w:rPr>
        <w:t xml:space="preserve"> регулятивные</w:t>
      </w:r>
      <w:r w:rsidRPr="00926E98">
        <w:rPr>
          <w:rFonts w:ascii="Times New Roman" w:eastAsia="Calibri" w:hAnsi="Times New Roman" w:cs="Times New Roman"/>
          <w:sz w:val="24"/>
          <w:szCs w:val="24"/>
        </w:rPr>
        <w:t xml:space="preserve"> универсальные учебные действия.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i/>
          <w:sz w:val="24"/>
          <w:szCs w:val="24"/>
        </w:rPr>
        <w:t>Самоорганизация: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проявлять способность продолжать учебную работу, совершая волевое усилие;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следовать алгоритму учебных действий, удерживать ход его выполнения;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планировать действия по решению учебной задачи для получения результата, оречевлять план и соотносить действия с планом;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i/>
          <w:sz w:val="24"/>
          <w:szCs w:val="24"/>
        </w:rPr>
        <w:t>Самоконтроль: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устанавливать после совместного анализа причины успеха/неудач учебной деятельности;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E9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ответственно выполнять свою часть работы;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оценивать после совместного анализа свой вклад в общий результат;</w:t>
      </w:r>
    </w:p>
    <w:p w:rsidR="00926E98" w:rsidRPr="00926E98" w:rsidRDefault="00926E98" w:rsidP="00926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E98">
        <w:rPr>
          <w:rFonts w:ascii="Times New Roman" w:eastAsia="Calibri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26E98" w:rsidRPr="00926E98" w:rsidRDefault="00926E98" w:rsidP="00926E98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142903475"/>
      <w:r w:rsidRPr="00926E9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bookmarkEnd w:id="7"/>
    </w:p>
    <w:p w:rsidR="00926E98" w:rsidRPr="00926E98" w:rsidRDefault="00926E98" w:rsidP="00926E98">
      <w:pPr>
        <w:keepNext/>
        <w:keepLines/>
        <w:spacing w:before="40" w:after="0" w:line="259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142903476"/>
      <w:r w:rsidRPr="00926E98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bookmarkEnd w:id="8"/>
    </w:p>
    <w:p w:rsidR="00926E98" w:rsidRPr="00926E98" w:rsidRDefault="00926E98" w:rsidP="00926E98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</w:t>
      </w:r>
      <w:r w:rsidRPr="00926E98">
        <w:rPr>
          <w:rFonts w:ascii="Times New Roman" w:eastAsia="Times New Roman" w:hAnsi="Times New Roman" w:cs="Times New Roman"/>
          <w:b/>
          <w:sz w:val="24"/>
          <w:szCs w:val="24"/>
        </w:rPr>
        <w:t>1 классе</w:t>
      </w:r>
      <w:r w:rsidRPr="00926E98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научится: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предложение, вычленять слова из предложений, определять количество слов в предложении;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вычленять звуки из слова;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различать гласные и согласные звуки;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i/>
          <w:sz w:val="24"/>
          <w:szCs w:val="24"/>
        </w:rPr>
        <w:t>различать ударные и безударные гласные звуки;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различать согласные звуки: мягкие и твёрдые</w:t>
      </w:r>
      <w:r w:rsidRPr="00926E98">
        <w:rPr>
          <w:rFonts w:ascii="Times New Roman" w:eastAsia="Times New Roman" w:hAnsi="Times New Roman" w:cs="Times New Roman"/>
          <w:i/>
          <w:sz w:val="24"/>
          <w:szCs w:val="24"/>
        </w:rPr>
        <w:t>, звонкие и глухие (вне слова и в слове);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слова, с учетом развития мелкой моторики детей (при необходимости с наглядной опорой);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иметь представления о правилах правописания</w:t>
      </w:r>
      <w:r w:rsidRPr="00926E9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: </w:t>
      </w:r>
      <w:r w:rsidRPr="00926E98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</w:t>
      </w:r>
      <w:r w:rsidRPr="00926E98">
        <w:rPr>
          <w:rFonts w:ascii="Times New Roman" w:eastAsia="Times New Roman" w:hAnsi="Times New Roman" w:cs="Times New Roman"/>
          <w:sz w:val="24"/>
          <w:szCs w:val="24"/>
        </w:rPr>
        <w:lastRenderedPageBreak/>
        <w:t>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15-20 слов;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писать под диктовку (без пропусков и искажений букв) слова (без стечения согласных), предложения из 3–4 слов, простые тексты объёмом не более 12-15 слов, правописание которых не расходится с произношением;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 xml:space="preserve">понимать </w:t>
      </w:r>
      <w:r w:rsidRPr="00926E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прослушанный текст;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</w:t>
      </w:r>
      <w:r w:rsidRPr="00926E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26E98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короткие тексты с соблюдением интонации и пауз в соответствии со знаками препинания в конце предложения;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различать в тексте слова, значение которых требует уточнения;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5"/>
        </w:tabs>
        <w:autoSpaceDE w:val="0"/>
        <w:autoSpaceDN w:val="0"/>
        <w:spacing w:after="0" w:line="360" w:lineRule="auto"/>
        <w:ind w:left="159" w:right="1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из набора форм слов,</w:t>
      </w:r>
      <w:r w:rsidRPr="00926E9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26E98">
        <w:rPr>
          <w:rFonts w:ascii="Times New Roman" w:eastAsia="Times New Roman" w:hAnsi="Times New Roman" w:cs="Times New Roman"/>
          <w:sz w:val="24"/>
          <w:szCs w:val="24"/>
        </w:rPr>
        <w:t>находящихся в соответствующей грамматической форме не более 3-5 слов.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устно составлять текст из 3–5 предложений по сюжетным картинкам и на основе наблюдений с опорой на план-вопрос;</w:t>
      </w:r>
    </w:p>
    <w:p w:rsidR="00926E98" w:rsidRPr="00926E98" w:rsidRDefault="00926E98" w:rsidP="00926E98">
      <w:pPr>
        <w:widowControl w:val="0"/>
        <w:numPr>
          <w:ilvl w:val="0"/>
          <w:numId w:val="27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98">
        <w:rPr>
          <w:rFonts w:ascii="Times New Roman" w:eastAsia="Times New Roman" w:hAnsi="Times New Roman" w:cs="Times New Roman"/>
          <w:sz w:val="24"/>
          <w:szCs w:val="24"/>
        </w:rPr>
        <w:t>использовать простые учебные понятия в процессе решения учебных задач.</w:t>
      </w:r>
    </w:p>
    <w:p w:rsidR="00AA45C8" w:rsidRDefault="00AA45C8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  <w:sectPr w:rsidR="00AA45C8" w:rsidSect="00AA45C8">
          <w:pgSz w:w="11907" w:h="16840" w:code="9"/>
          <w:pgMar w:top="851" w:right="567" w:bottom="567" w:left="1418" w:header="0" w:footer="709" w:gutter="0"/>
          <w:cols w:space="708"/>
          <w:docGrid w:linePitch="299"/>
        </w:sectPr>
      </w:pPr>
    </w:p>
    <w:p w:rsidR="008D73B6" w:rsidRPr="00535552" w:rsidRDefault="008D73B6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3B6" w:rsidRPr="00535552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9" w:name="block-16800450"/>
      <w:bookmarkEnd w:id="4"/>
      <w:r w:rsidRPr="0053555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ТЕМАТИЧЕСКОЕ ПЛАНИРОВАНИЕ</w:t>
      </w:r>
    </w:p>
    <w:p w:rsidR="003D09CC" w:rsidRPr="00535552" w:rsidRDefault="003D09CC" w:rsidP="003D09C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rPr>
          <w:rFonts w:ascii="Times New Roman" w:hAnsi="Times New Roman"/>
          <w:color w:val="auto"/>
          <w:sz w:val="24"/>
          <w:szCs w:val="24"/>
        </w:rPr>
      </w:pPr>
      <w:r w:rsidRPr="00535552">
        <w:rPr>
          <w:rFonts w:ascii="Times New Roman" w:hAnsi="Times New Roman"/>
          <w:color w:val="auto"/>
          <w:sz w:val="24"/>
          <w:szCs w:val="24"/>
        </w:rPr>
        <w:t>1 КЛАСС</w:t>
      </w:r>
    </w:p>
    <w:tbl>
      <w:tblPr>
        <w:tblW w:w="148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6"/>
        <w:gridCol w:w="4678"/>
        <w:gridCol w:w="7375"/>
      </w:tblGrid>
      <w:tr w:rsidR="003D09CC" w:rsidRPr="00535552" w:rsidTr="00D97861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spacing w:before="68" w:line="228" w:lineRule="auto"/>
              <w:ind w:left="66" w:right="50"/>
              <w:rPr>
                <w:b/>
                <w:sz w:val="24"/>
                <w:szCs w:val="24"/>
                <w:lang w:eastAsia="ru-RU"/>
              </w:rPr>
            </w:pPr>
            <w:r w:rsidRPr="00535552">
              <w:rPr>
                <w:b/>
                <w:sz w:val="24"/>
                <w:szCs w:val="24"/>
                <w:lang w:eastAsia="ru-RU"/>
              </w:rPr>
              <w:t>№</w:t>
            </w:r>
            <w:r w:rsidRPr="00535552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5552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535552">
              <w:rPr>
                <w:b/>
                <w:sz w:val="24"/>
                <w:szCs w:val="24"/>
                <w:lang w:eastAsia="ru-RU"/>
              </w:rPr>
              <w:t>Тема,</w:t>
            </w:r>
            <w:r w:rsidRPr="00535552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5552">
              <w:rPr>
                <w:b/>
                <w:sz w:val="24"/>
                <w:szCs w:val="24"/>
                <w:lang w:eastAsia="ru-RU"/>
              </w:rPr>
              <w:t>раздел</w:t>
            </w:r>
            <w:r w:rsidRPr="00535552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35552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535552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535552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5552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535552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535552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5552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535552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535552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535552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535552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D09CC" w:rsidRPr="00535552" w:rsidTr="00D97861">
        <w:trPr>
          <w:trHeight w:val="550"/>
        </w:trPr>
        <w:tc>
          <w:tcPr>
            <w:tcW w:w="1488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CC" w:rsidRPr="00535552" w:rsidRDefault="003D09CC" w:rsidP="000C1FAA">
            <w:pPr>
              <w:pStyle w:val="TableParagraph"/>
              <w:spacing w:before="66" w:line="228" w:lineRule="auto"/>
              <w:ind w:left="3240" w:right="2419" w:hanging="745"/>
              <w:jc w:val="center"/>
              <w:rPr>
                <w:b/>
                <w:sz w:val="24"/>
                <w:szCs w:val="24"/>
                <w:lang w:eastAsia="ru-RU"/>
              </w:rPr>
            </w:pPr>
            <w:r w:rsidRPr="00535552">
              <w:rPr>
                <w:b/>
                <w:sz w:val="24"/>
                <w:szCs w:val="24"/>
                <w:lang w:eastAsia="ru-RU"/>
              </w:rPr>
              <w:t>Обучение</w:t>
            </w:r>
            <w:r w:rsidRPr="00535552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35552">
              <w:rPr>
                <w:b/>
                <w:sz w:val="24"/>
                <w:szCs w:val="24"/>
                <w:lang w:eastAsia="ru-RU"/>
              </w:rPr>
              <w:t>грамоте</w:t>
            </w:r>
            <w:r w:rsidR="000C1FAA"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165</w:t>
            </w:r>
            <w:r w:rsidR="0014709E" w:rsidRPr="00535552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часов</w:t>
            </w:r>
            <w:r w:rsidR="0014709E" w:rsidRPr="00535552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предмета</w:t>
            </w:r>
            <w:r w:rsidR="000C1FAA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«Русский</w:t>
            </w:r>
            <w:r w:rsidR="0014709E" w:rsidRPr="00535552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язык»</w:t>
            </w:r>
            <w:r w:rsidR="0014709E" w:rsidRPr="00535552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и</w:t>
            </w:r>
            <w:r w:rsidR="0014709E" w:rsidRPr="00535552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132</w:t>
            </w:r>
            <w:r w:rsidR="0014709E" w:rsidRPr="00535552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час</w:t>
            </w:r>
            <w:r w:rsidR="000C1FAA">
              <w:rPr>
                <w:b/>
                <w:sz w:val="24"/>
                <w:szCs w:val="24"/>
                <w:lang w:eastAsia="ru-RU"/>
              </w:rPr>
              <w:t>а</w:t>
            </w:r>
            <w:r w:rsidR="0014709E" w:rsidRPr="00535552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предмета</w:t>
            </w:r>
            <w:r w:rsidR="0014709E" w:rsidRPr="00535552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«Литературное</w:t>
            </w:r>
            <w:r w:rsidR="0014709E" w:rsidRPr="00535552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="0014709E" w:rsidRPr="00535552">
              <w:rPr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3D09CC" w:rsidRPr="00535552" w:rsidTr="00D97861">
        <w:trPr>
          <w:trHeight w:val="431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5355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spacing w:line="228" w:lineRule="auto"/>
              <w:ind w:left="110" w:right="430"/>
              <w:rPr>
                <w:b/>
                <w:sz w:val="24"/>
                <w:szCs w:val="24"/>
                <w:lang w:eastAsia="ru-RU"/>
              </w:rPr>
            </w:pPr>
            <w:r w:rsidRPr="00535552">
              <w:rPr>
                <w:b/>
                <w:sz w:val="24"/>
                <w:szCs w:val="24"/>
                <w:lang w:eastAsia="ru-RU"/>
              </w:rPr>
              <w:t>Развитие</w:t>
            </w:r>
            <w:r w:rsidRPr="00535552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535552">
              <w:rPr>
                <w:b/>
                <w:sz w:val="24"/>
                <w:szCs w:val="24"/>
                <w:lang w:eastAsia="ru-RU"/>
              </w:rPr>
              <w:t>речи</w:t>
            </w:r>
          </w:p>
          <w:p w:rsidR="003D09CC" w:rsidRPr="00535552" w:rsidRDefault="003D09CC" w:rsidP="00D97861">
            <w:pPr>
              <w:pStyle w:val="TableParagraph"/>
              <w:spacing w:line="201" w:lineRule="exact"/>
              <w:ind w:left="11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 небольших           рассказов по вопросам. Составление небольших рассказов повествовательного характера по серии сюжетных картинок, по демонстрируемому действию. Участие в диалоге. Понимание текста при его прослушивании и при самостоятельном чтении вслух.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предложений по сюжетной картинке.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 (при направляющей помощи учителя).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 с нарушенной последовательностью, анализ изображённых событий, установление   правильной последовательности событий, внесение изменений в последовательность картинок, составление устного рассказа по восстановленной серии картинок с опорой на план-вопрос. Совместная работа по составлению небольших рассказов повествовательного характера по демонстрируемому действию.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описательного характера (например, описание предмета по заданному алгоритму).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составление короткого рассказа по опорным словам или вопросам.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Учебный диалог по результатам совместного составления рассказов, знакомство с речевыми шаблонами, используемыми для учебного диалога, участие в диалоге, высказывание и обоснование своей точки зрения.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Слушание текста, понимание текста при его прослушивании.</w:t>
            </w:r>
          </w:p>
        </w:tc>
      </w:tr>
      <w:tr w:rsidR="003D09CC" w:rsidRPr="00535552" w:rsidTr="00D97861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535552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и предложение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определение количества слов, распространение предложения, схема предложения.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слова и обозначаемого им предмета. Анализ слова, его лексического и грамматического значения. Наблюдение над значением слова. Различение слов, значение которых требует уточнения.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Активизация и расширение словарного запаса. Включение слов в предложение. Осознание единства звукового состава слова и его значения.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предложения с заданным словом, составление предложений по вопросам.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«Снежный ком»: распространение предложений с опорой на слова для справок.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Игра «Живые слова» (дети играют роль слов в предложении, идёт перестановка слов в предложении, прочтение получившегося).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полоской, обозначение границ предложения.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определение количества слов в предложении, обозначение слов полосками.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«Придумай предложение по модели» (составление предложения по схеме с использованием предметных или сюжетных картинок).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Игра «Исправь ошибку в предложении» (корректировка предложений, содержащих смысловые ошибки).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Учебный диалог, например, обсуждение с педагогом, что можно сделать с предметом, участие в диалоге помогает первоклассникам начать соотносить слово и обозначаемый им предмет.</w:t>
            </w:r>
          </w:p>
        </w:tc>
      </w:tr>
      <w:tr w:rsidR="003D09CC" w:rsidRPr="00535552" w:rsidTr="00D97861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5355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14709E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Звуковая структура слова. Интонационное выделение звука в слове. Выделение первого и последнего звука в слове. Определение частотного звука в чистоговорке, стихотворении. Называние слов с заданным звуком. Установление последовательности звуков в слове, определение количества звуков места звука в слове. Сравнение слов, различающихся одним звуком. Звуковой анализ слова, знакомство со схемой и соотнесение звучания слова с предложенной схемой; работа со звуковыми схемами: построение схемы 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звукового состава слова, подбор слов, соответствующих задан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схеме.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и безударных. Ударный слог.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по твёрдости – мягкости согласных звуков. Дифференциация парных по звонкости – глухости звуков.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по анализу слова: выделение звука в начале и в конце слова. Условные обозначения звуков.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«Угадай звук»: определение гласного звука по его артикуляции. 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слове). Игра-соревнование «Кто запомнит и назовет больше слов с заданным звуком при прослушивании группы слов (4-5) или короткого стихотворения». Упражнение: подбор слов с заданным звуком.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Совместный анализ схемы слова: последовательное выделение звука слове на основе громкого проговаривания и соотнесение количества выделенных звуков с графической схемой звукового состава слова. определение места звука в слове.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Предметно-практическое оперирование с графической схемой звукового состава слова по заданному алгоритму. Работа со схемой: выбрать нужную схему в зависимости от места заданного звука в слове (начало, середина, конец слова).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Совместная работа: группировка слов по первому звуку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(по последнему звуку).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Игра «Живые звуки»: моделирование звукового состава слова в игровых ситуациях.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Составление звукового состава слов с использованием фишек разного цвета для фиксации качественных характеристик звуков.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выполнение задания: проанализировать предложенную схему звукового состава слова и рассказать о ней по алгоритму. Творческое задание: подбор слов, соответствующих заданной схеме.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(с опорой на предметные картинки).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группировка звуков по заданному основанию (например, твёрдые – мягкие согласные звуки, звонкие-глухие) при необходимости с направляющей помощью педагога.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«Назови братца» (парный по твёрдости – мягкости звук, глухости-мягкости).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 (при направляющей помощи педагога).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Совместный анализ этапов работы учащихся как форма контроля. Совместная оценка процесс, а и результата выполнения задания.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упражнения по определению количества слогов в слове, приведение доказательства по алгоритму.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парах: подбор к предложенной схеме слогового состава слова предметных картинок, (слов) с заданным количеством слогов.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задание: подбор слова с заданным ударным гласным звуком из предложенных предметных картинок с опорой на схему.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Работа со слогоударными схемами: подбор слов, соответствующих схеме при необходимости с направляющей помощью педагога.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слов по количеству слогов в слове или по месту ударения.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 (простые случаи).</w:t>
            </w:r>
          </w:p>
        </w:tc>
      </w:tr>
      <w:tr w:rsidR="003D09CC" w:rsidRPr="00535552" w:rsidTr="00D97861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535552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(изучается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параллельно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 разделом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«Чтение»)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Звук и буква. Буква как знак звука. Различение звука и буквы. Буквы, обозначающие гласные звуки. Буквы, обозначающие согласные звуки.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слоговым принципом русской графики. Буквы гласных как показатель твёрдости – мягкости согласных звуков.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Функции букв е, ё, ю, я.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предшествующего согласного звука в конце слова. Функция букв ь и ъ. Знакомство с русским алфавитом как последовательностью букв.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Совместная работа: анализ поэлементного состава букв.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запоминание образа букв «Конструктор букв», направленное на составление букв из    элементов. Моделирование букв (из пластилина, из проволоки).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гласные звуки в открытом слоге: буквы гласных как показатель твёрдости – мягкости предшествующих соглас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Упражнение: дифференцировать буквы, обозначающие близкие по акустико-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артикуляционным признакам соглас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звуки ([с] – [з], [ш] – [ж], [с] – [ш], [з] – [ж], [р] – [л], [ц] – [ч’] и т.д.), и буквы, имеющие оптическое и кинетиче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сходство (о – а, и – у, п – т, л – м, х – ж, ш – т, в – д и т. д.).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группировка слов в зависимости от способа обозначения звука [й’]. (ознакомительно).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«Зачем нам нужны буквы ь и ъ?», объяснение в ходе диалога функции букв ь и ъ.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</w:tc>
      </w:tr>
      <w:tr w:rsidR="003D09CC" w:rsidRPr="00535552" w:rsidTr="00D97861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535552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Чтение комбинированных слоговых таблиц.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интонациями и паузами в соответствии со знаками препинания.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пособием «Окошечки»: отработка умения читать слоги с изменением буквы гласного.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Упражнение: чтение слов, путем подстановки разных слогов к одному и тому же первому слогу.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прочитанного слога с картинкой, в названии которой есть этот слог.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прочитанных слов с картинками, на которых изображены соответствующие предметы. Тренировочные упражнения для совершенствования техники чтения: чтение столбиков слогов и слов с наращиванием, расположенных одинаковой частью друг под другом.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Упражнения по расширению поля зрения читающего.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Упражнения на чтение слоговых таблиц различного вида.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слов из предложенных букв, слогов, соединение начала и конца предложения из нескольких предложенных вариантов, с опорой на сюжетную картинку.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«Заверши предложение», отрабатывается умение завершать прочитанные незаконченные предложения с опорой на общий смысл предложения.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Подбирать пропущенные в предложении слова, ориентируясь на смысл предложения, (используя слова для справок).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Упражнение: соотносить прочитанные предложения с нужным рисунком, который передаёт содержание предложения.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чтение предложений, в которых одно слово заменено картинкой.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 на отработку интонационной выразительности прочитанного: чтение вопросительных, повествовательных, восклицательных предложений, интонационное выделение голосом логических ударений в предложении.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Совместная работа: ответы на вопросы по прочитанному тексту, отработка умения находить содержащуюся в коротком тексте информацию при организующей помощи учителя.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Творческая работа: дорисовывание картинки в соответствии с прочитанным (отрабатывается умение осознавать смысл прочитанного предложения).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обсуждения того, на что нужно обратить внимание при чтении.</w:t>
            </w:r>
          </w:p>
        </w:tc>
      </w:tr>
      <w:tr w:rsidR="003D09CC" w:rsidRPr="00535552" w:rsidTr="00D97861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535552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14709E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 Овладение начертанием письменных прописных и строчных букв. Письмо букв, буквосочетаний, слогов, слов, предложений с соблюдением гигиенических норм.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Овладение разборчивым, аккуратным письмом (с учетом развития мелкой моторики детей). Понимание функции небуквенных графических средств: пробела между словами, знака переноса.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слов (без стечения согласных) и предложений (не более четырех слов), написание которых не расходится с их произношением. Усвоение 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 и последовательности пра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вильного списывания текста (не более 5 предложений).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Моделирование (из пластилина, из проволоки) букв.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Упражнение: обводка букв по шершавой поверхности. Игровое упражнение «Назови букву», направленное на различение букв, имеющих оптическое и кинетическое сходство.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случилось с буквой»: анализ деформированных букв, определение недостающих элементов.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запись под диктовку слов и предложений, состоящих из трёх – четырёх слов со звуками в сильной позиции.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соотнесение одних и тех же слов, написанных печатным и письменным шрифтом. 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Упражнение: запись письменными буквами слова/ предложения/ короткого текста, написанного печатными буквами с опорой на карточку с письменными заглавными и строчными буквами.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слов/предложений в соответствии с заданным алгоритмом (при необходимости с опорой на карточку с письменными заглавными и строчными буквами), контролирование этапов работы.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знакомство). 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</w:tr>
      <w:tr w:rsidR="003D09CC" w:rsidRPr="00535552" w:rsidTr="00D97861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09CC" w:rsidRPr="00535552" w:rsidRDefault="003D09CC" w:rsidP="00D9786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535552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 (изучается параллельно с разделом «Письмо»)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 раздельное написание слов; обозначение гласных после шипящих в сочетаниях жи, ши (в положе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под ударением), ча, ща, чу, щу; прописная буква в начале предложе</w:t>
            </w:r>
            <w:r w:rsidRPr="005355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 именах собственных (именах людей, кличках животных); перенос слов по слогам без стечения согласных; знаки препинания в конце предложения.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Совместный анализ слов, предложений, короткого текста на наличие в нём слов с буквосочетаниями жи, ши, ча, ща, чу, щу.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Упражнение: выписывание из предложения, короткого текста слов с буквосочетания ми ча, ща, чу, щу, жи, ши.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предложения, с правильным оформлением начала и конца предложения, с соблюдением пробелов между словами. Комментированная запись слов, предложений с обязательным объяснением случаев употребления заглавной буквы под руководством учителя.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Игра «Кто больше»: подбор и запись имён собственных на заданную букву.</w:t>
            </w:r>
          </w:p>
          <w:p w:rsidR="003D09CC" w:rsidRPr="00535552" w:rsidRDefault="003D09CC" w:rsidP="00D9786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объёмом не более 12-15 слов с применением изученных правил.</w:t>
            </w:r>
          </w:p>
        </w:tc>
      </w:tr>
    </w:tbl>
    <w:p w:rsidR="001C6FB7" w:rsidRPr="00535552" w:rsidRDefault="001C6FB7" w:rsidP="008D73B6">
      <w:pPr>
        <w:rPr>
          <w:rFonts w:ascii="Times New Roman" w:eastAsia="Calibri" w:hAnsi="Times New Roman" w:cs="Times New Roman"/>
          <w:sz w:val="24"/>
          <w:szCs w:val="24"/>
        </w:rPr>
      </w:pPr>
    </w:p>
    <w:p w:rsidR="00CF233A" w:rsidRPr="00535552" w:rsidRDefault="001C6FB7" w:rsidP="00CF233A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ab/>
      </w:r>
      <w:r w:rsidR="00CF233A" w:rsidRPr="0053555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3248"/>
      </w:tblGrid>
      <w:tr w:rsidR="00CF233A" w:rsidRPr="00535552" w:rsidTr="00F01E0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33A" w:rsidRPr="00535552" w:rsidTr="00A05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535552" w:rsidRDefault="00CF233A" w:rsidP="00CF23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535552" w:rsidRDefault="00CF233A" w:rsidP="00CF23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535552" w:rsidRDefault="00CF233A" w:rsidP="00CF23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33A" w:rsidRPr="00535552" w:rsidTr="00A05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Обучение грамоте</w:t>
            </w:r>
          </w:p>
        </w:tc>
      </w:tr>
      <w:tr w:rsidR="00F01E08" w:rsidRPr="00535552" w:rsidTr="00912D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A553A5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A553A5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F233A" w:rsidRPr="00535552" w:rsidTr="00A05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B61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33A" w:rsidRPr="00535552" w:rsidTr="00A05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B61A6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35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Систематический курс</w:t>
            </w:r>
          </w:p>
        </w:tc>
      </w:tr>
      <w:tr w:rsidR="00F01E08" w:rsidRPr="00535552" w:rsidTr="00DF13E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F233A" w:rsidRPr="00535552" w:rsidTr="00A05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B61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33A" w:rsidRPr="00535552" w:rsidTr="00F01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33A" w:rsidRPr="00535552" w:rsidTr="00F01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CF233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A75CD2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A553A5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B61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200D" w:rsidRPr="00535552" w:rsidRDefault="00D2200D" w:rsidP="000310C8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73B6" w:rsidRPr="00CA26F9" w:rsidRDefault="008D73B6" w:rsidP="00CA26F9">
      <w:pPr>
        <w:pStyle w:val="ad"/>
        <w:numPr>
          <w:ilvl w:val="0"/>
          <w:numId w:val="7"/>
        </w:numPr>
        <w:tabs>
          <w:tab w:val="left" w:pos="6953"/>
        </w:tabs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0" w:name="block-16800453"/>
      <w:bookmarkEnd w:id="9"/>
      <w:r w:rsidRPr="00CA26F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ПОУРОЧНОЕ ПЛАНИРОВАНИЕ</w:t>
      </w:r>
    </w:p>
    <w:p w:rsidR="00CA26F9" w:rsidRPr="00CA26F9" w:rsidRDefault="00CA26F9" w:rsidP="00CA26F9">
      <w:pPr>
        <w:pStyle w:val="ad"/>
        <w:tabs>
          <w:tab w:val="left" w:pos="6953"/>
        </w:tabs>
        <w:ind w:left="8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F233A" w:rsidRPr="00CA26F9" w:rsidRDefault="00CF233A" w:rsidP="00CA2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6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77"/>
        <w:gridCol w:w="1203"/>
        <w:gridCol w:w="1841"/>
        <w:gridCol w:w="1910"/>
        <w:gridCol w:w="1347"/>
        <w:gridCol w:w="3248"/>
      </w:tblGrid>
      <w:tr w:rsidR="00CF233A" w:rsidRPr="00535552" w:rsidTr="00316001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A05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3A" w:rsidRPr="00535552" w:rsidTr="00316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535552" w:rsidRDefault="00CF233A" w:rsidP="00A0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535552" w:rsidRDefault="00CF233A" w:rsidP="00A0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F233A" w:rsidRPr="00535552" w:rsidRDefault="00CF233A" w:rsidP="00A056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535552" w:rsidRDefault="00CF233A" w:rsidP="00A0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535552" w:rsidRDefault="00CF233A" w:rsidP="00A0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08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C7098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слов. Работа с предложением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E2A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E2A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CC437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речи. Интонационное выделение звука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32032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 самый частый звук в стихотворении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32032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Различаем первые звуки в словах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32032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7D14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Сравниваем слова, различающиеся одним звуком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7D14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А,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А,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О,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О,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И,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И,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У,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У,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буквы, обозначающие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Н, н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Н, н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С,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С,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К,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К,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Т,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Т,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Р, 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Р, 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В,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В,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Е,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Е,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П, п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П, п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Различаем звонкие и глухие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З, з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З, з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Б,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Б,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Д, 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Д, 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слов, соответствующих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Ш, ш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Ш, ш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Ж,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Ж,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Ё,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Ё,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Й, 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Х, 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Ю, 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Ю, 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Ц, ц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Ц, ц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Э,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Э,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Щ, щ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Щ, щ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Ф, ф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моделей звукового состава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Обобщаем знания о согласных звуках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Раздельное написание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основное средство человеческого общения.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языка. Значение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отвечающие на вопросы какой?, какая? какое?, какие?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отвечающие на вопросы что делать?, что сделать?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умение задать вопрос к слову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F01E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535552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Pr="00535552" w:rsidRDefault="00F01E08" w:rsidP="00F0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занятие. Конкурс грамотеев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A553A5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словами, близкими по значению,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212712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RPr="00535552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7098F" w:rsidP="00C16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занятие. С алфавитом я дружу – грамотно пишу!»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535552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535552" w:rsidRDefault="00C16AFC" w:rsidP="00C16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98F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7098F" w:rsidRPr="00535552" w:rsidRDefault="00C7098F" w:rsidP="00C7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7098F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речи. Гласные и согласные звуки, их различение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98F" w:rsidRPr="00535552" w:rsidRDefault="00FE2A67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7098F" w:rsidRPr="00535552" w:rsidRDefault="00C7098F" w:rsidP="00C7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Pr="00535552" w:rsidRDefault="00FE2A67" w:rsidP="00FE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безударные. Ударение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Pr="00535552" w:rsidRDefault="00FE2A67" w:rsidP="00FE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Pr="00535552" w:rsidRDefault="00FE2A67" w:rsidP="00FE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Pr="00535552" w:rsidRDefault="00FE2A67" w:rsidP="00FE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Pr="00535552" w:rsidRDefault="00FE2A67" w:rsidP="00FE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535552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Pr="00535552" w:rsidRDefault="00FE2A67" w:rsidP="00FE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Pr="00535552" w:rsidRDefault="00CC437D" w:rsidP="00CC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Pr="00535552" w:rsidRDefault="00CC437D" w:rsidP="00CC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Pr="00535552" w:rsidRDefault="00CC437D" w:rsidP="00CC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Pr="00535552" w:rsidRDefault="00CC437D" w:rsidP="00CC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Pr="00535552" w:rsidRDefault="00CC437D" w:rsidP="00CC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сочетаний чк, чн. Шипящие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A553A5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535552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Pr="00535552" w:rsidRDefault="00CC437D" w:rsidP="00CC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после шипящих в сочетаниях ча, ща, чу, щу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1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2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3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4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5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занятие. Викторина «Учу русский язык»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535552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535552" w:rsidRDefault="0032032E" w:rsidP="00320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9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Pr="00535552" w:rsidRDefault="007D149E" w:rsidP="007D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6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Pr="00535552" w:rsidRDefault="007D149E" w:rsidP="007D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7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Pr="00535552" w:rsidRDefault="007D149E" w:rsidP="007D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8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A553A5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Pr="00535552" w:rsidRDefault="007D149E" w:rsidP="007D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9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RPr="00535552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Как составить предложение из набора слов.  </w:t>
            </w: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из набора форм слов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Pr="00535552" w:rsidRDefault="007D149E" w:rsidP="007D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0" w:history="1">
              <w:r w:rsidRPr="0053555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RPr="00535552" w:rsidTr="00F01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4C38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38AB"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535552" w:rsidRDefault="004C38AB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149E" w:rsidRPr="00535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49E" w:rsidRPr="00535552" w:rsidRDefault="007D149E" w:rsidP="007D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6F9" w:rsidRDefault="00CA26F9" w:rsidP="00CA26F9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1C8C" w:rsidRPr="00535552" w:rsidRDefault="00F71C8C" w:rsidP="00CA26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Pr="00535552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35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71C8C" w:rsidRPr="00535552" w:rsidRDefault="00A76279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  <w:r w:rsidR="00CA2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="00F71C8C" w:rsidRPr="00535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</w:t>
      </w:r>
      <w:r w:rsidR="00CA2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дпись </w:t>
      </w:r>
      <w:r w:rsidR="00CA2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</w:t>
      </w:r>
      <w:bookmarkStart w:id="11" w:name="_GoBack"/>
      <w:bookmarkEnd w:id="11"/>
      <w:r w:rsidR="00F71C8C" w:rsidRPr="00535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 подписи</w:t>
      </w:r>
    </w:p>
    <w:bookmarkEnd w:id="10"/>
    <w:p w:rsidR="003104EB" w:rsidRPr="00535552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0C75" w:rsidRPr="00535552" w:rsidRDefault="00670C75" w:rsidP="00D23D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0C75" w:rsidRPr="00535552" w:rsidSect="006A327B">
      <w:pgSz w:w="16840" w:h="11907" w:orient="landscape" w:code="9"/>
      <w:pgMar w:top="851" w:right="567" w:bottom="567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D4" w:rsidRDefault="00EF0FD4" w:rsidP="003104EB">
      <w:pPr>
        <w:spacing w:after="0" w:line="240" w:lineRule="auto"/>
      </w:pPr>
      <w:r>
        <w:separator/>
      </w:r>
    </w:p>
  </w:endnote>
  <w:endnote w:type="continuationSeparator" w:id="0">
    <w:p w:rsidR="00EF0FD4" w:rsidRDefault="00EF0FD4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D4" w:rsidRDefault="00EF0FD4" w:rsidP="003104EB">
      <w:pPr>
        <w:spacing w:after="0" w:line="240" w:lineRule="auto"/>
      </w:pPr>
      <w:r>
        <w:separator/>
      </w:r>
    </w:p>
  </w:footnote>
  <w:footnote w:type="continuationSeparator" w:id="0">
    <w:p w:rsidR="00EF0FD4" w:rsidRDefault="00EF0FD4" w:rsidP="003104EB">
      <w:pPr>
        <w:spacing w:after="0" w:line="240" w:lineRule="auto"/>
      </w:pPr>
      <w:r>
        <w:continuationSeparator/>
      </w:r>
    </w:p>
  </w:footnote>
  <w:footnote w:id="1">
    <w:p w:rsidR="00CC1E64" w:rsidRDefault="00CC1E64" w:rsidP="00CC1E64">
      <w:pPr>
        <w:pStyle w:val="af3"/>
      </w:pPr>
      <w:r>
        <w:rPr>
          <w:rStyle w:val="af5"/>
        </w:rPr>
        <w:footnoteRef/>
      </w:r>
      <w:r>
        <w:t xml:space="preserve"> </w:t>
      </w:r>
      <w:r w:rsidRPr="00DA2354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ED"/>
    <w:multiLevelType w:val="multilevel"/>
    <w:tmpl w:val="08A85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12EB3"/>
    <w:multiLevelType w:val="multilevel"/>
    <w:tmpl w:val="67303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51E4C"/>
    <w:multiLevelType w:val="hybridMultilevel"/>
    <w:tmpl w:val="2F706078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46A2A"/>
    <w:multiLevelType w:val="multilevel"/>
    <w:tmpl w:val="4D38B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00A4F"/>
    <w:multiLevelType w:val="multilevel"/>
    <w:tmpl w:val="323CA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36D2602"/>
    <w:multiLevelType w:val="multilevel"/>
    <w:tmpl w:val="BCB88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D02240"/>
    <w:multiLevelType w:val="multilevel"/>
    <w:tmpl w:val="4112C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085BE9"/>
    <w:multiLevelType w:val="multilevel"/>
    <w:tmpl w:val="9B8E0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F23A8"/>
    <w:multiLevelType w:val="multilevel"/>
    <w:tmpl w:val="5300B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B225E5"/>
    <w:multiLevelType w:val="multilevel"/>
    <w:tmpl w:val="017C3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AC0BFB"/>
    <w:multiLevelType w:val="multilevel"/>
    <w:tmpl w:val="B69C0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0A2433"/>
    <w:multiLevelType w:val="multilevel"/>
    <w:tmpl w:val="F258C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6021F0"/>
    <w:multiLevelType w:val="multilevel"/>
    <w:tmpl w:val="5F4C6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B145C"/>
    <w:multiLevelType w:val="multilevel"/>
    <w:tmpl w:val="96526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B36CAF"/>
    <w:multiLevelType w:val="multilevel"/>
    <w:tmpl w:val="7CCC2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84417D"/>
    <w:multiLevelType w:val="multilevel"/>
    <w:tmpl w:val="146CC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4">
    <w:nsid w:val="68EE4405"/>
    <w:multiLevelType w:val="multilevel"/>
    <w:tmpl w:val="662AB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B709A6"/>
    <w:multiLevelType w:val="multilevel"/>
    <w:tmpl w:val="9B2C8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00512F"/>
    <w:multiLevelType w:val="multilevel"/>
    <w:tmpl w:val="9EFC9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3"/>
  </w:num>
  <w:num w:numId="8">
    <w:abstractNumId w:val="14"/>
  </w:num>
  <w:num w:numId="9">
    <w:abstractNumId w:val="24"/>
  </w:num>
  <w:num w:numId="10">
    <w:abstractNumId w:val="7"/>
  </w:num>
  <w:num w:numId="11">
    <w:abstractNumId w:val="26"/>
  </w:num>
  <w:num w:numId="12">
    <w:abstractNumId w:val="10"/>
  </w:num>
  <w:num w:numId="13">
    <w:abstractNumId w:val="8"/>
  </w:num>
  <w:num w:numId="14">
    <w:abstractNumId w:val="18"/>
  </w:num>
  <w:num w:numId="15">
    <w:abstractNumId w:val="0"/>
  </w:num>
  <w:num w:numId="16">
    <w:abstractNumId w:val="20"/>
  </w:num>
  <w:num w:numId="17">
    <w:abstractNumId w:val="21"/>
  </w:num>
  <w:num w:numId="18">
    <w:abstractNumId w:val="11"/>
  </w:num>
  <w:num w:numId="19">
    <w:abstractNumId w:val="25"/>
  </w:num>
  <w:num w:numId="20">
    <w:abstractNumId w:val="17"/>
  </w:num>
  <w:num w:numId="21">
    <w:abstractNumId w:val="12"/>
  </w:num>
  <w:num w:numId="22">
    <w:abstractNumId w:val="2"/>
  </w:num>
  <w:num w:numId="23">
    <w:abstractNumId w:val="15"/>
  </w:num>
  <w:num w:numId="24">
    <w:abstractNumId w:val="19"/>
  </w:num>
  <w:num w:numId="25">
    <w:abstractNumId w:val="22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310C8"/>
    <w:rsid w:val="0008179F"/>
    <w:rsid w:val="00082FC5"/>
    <w:rsid w:val="00087D55"/>
    <w:rsid w:val="000A7E42"/>
    <w:rsid w:val="000C1FAA"/>
    <w:rsid w:val="000C4F8F"/>
    <w:rsid w:val="0012075D"/>
    <w:rsid w:val="00124B04"/>
    <w:rsid w:val="0014709E"/>
    <w:rsid w:val="00165DE9"/>
    <w:rsid w:val="00174B55"/>
    <w:rsid w:val="001A365E"/>
    <w:rsid w:val="001B3EF7"/>
    <w:rsid w:val="001B4BCF"/>
    <w:rsid w:val="001C6FB7"/>
    <w:rsid w:val="001D5498"/>
    <w:rsid w:val="001F590F"/>
    <w:rsid w:val="00212712"/>
    <w:rsid w:val="00264946"/>
    <w:rsid w:val="002A2BF3"/>
    <w:rsid w:val="002A688A"/>
    <w:rsid w:val="002C2853"/>
    <w:rsid w:val="003104EB"/>
    <w:rsid w:val="00316001"/>
    <w:rsid w:val="0032032E"/>
    <w:rsid w:val="00385966"/>
    <w:rsid w:val="003A2F1F"/>
    <w:rsid w:val="003B70CC"/>
    <w:rsid w:val="003D09CC"/>
    <w:rsid w:val="004051AE"/>
    <w:rsid w:val="004274A2"/>
    <w:rsid w:val="004C38AB"/>
    <w:rsid w:val="00535552"/>
    <w:rsid w:val="005C0269"/>
    <w:rsid w:val="00622824"/>
    <w:rsid w:val="006354C7"/>
    <w:rsid w:val="00636FFB"/>
    <w:rsid w:val="00670C75"/>
    <w:rsid w:val="006858AE"/>
    <w:rsid w:val="0068599D"/>
    <w:rsid w:val="006A26F8"/>
    <w:rsid w:val="006A327B"/>
    <w:rsid w:val="006E3AF0"/>
    <w:rsid w:val="00724BC0"/>
    <w:rsid w:val="00771D54"/>
    <w:rsid w:val="007B5CF1"/>
    <w:rsid w:val="007C0D81"/>
    <w:rsid w:val="007C4C4A"/>
    <w:rsid w:val="007C650A"/>
    <w:rsid w:val="007C6C0B"/>
    <w:rsid w:val="007D149E"/>
    <w:rsid w:val="007D676C"/>
    <w:rsid w:val="0082365E"/>
    <w:rsid w:val="008419C6"/>
    <w:rsid w:val="00873EB2"/>
    <w:rsid w:val="008D73B6"/>
    <w:rsid w:val="00902AD2"/>
    <w:rsid w:val="00926E98"/>
    <w:rsid w:val="00944FB4"/>
    <w:rsid w:val="009476C9"/>
    <w:rsid w:val="00974463"/>
    <w:rsid w:val="00986BB6"/>
    <w:rsid w:val="009E6107"/>
    <w:rsid w:val="009F352A"/>
    <w:rsid w:val="00A553A5"/>
    <w:rsid w:val="00A72D1C"/>
    <w:rsid w:val="00A75CD2"/>
    <w:rsid w:val="00A76279"/>
    <w:rsid w:val="00AA45C8"/>
    <w:rsid w:val="00AA6D4A"/>
    <w:rsid w:val="00AB1BFC"/>
    <w:rsid w:val="00B61A66"/>
    <w:rsid w:val="00BC1F29"/>
    <w:rsid w:val="00BE68D2"/>
    <w:rsid w:val="00C16AFC"/>
    <w:rsid w:val="00C16DB9"/>
    <w:rsid w:val="00C33056"/>
    <w:rsid w:val="00C3622E"/>
    <w:rsid w:val="00C36A44"/>
    <w:rsid w:val="00C7098F"/>
    <w:rsid w:val="00C716AF"/>
    <w:rsid w:val="00CA26F9"/>
    <w:rsid w:val="00CC1E64"/>
    <w:rsid w:val="00CC437D"/>
    <w:rsid w:val="00CF233A"/>
    <w:rsid w:val="00CF308B"/>
    <w:rsid w:val="00D028E1"/>
    <w:rsid w:val="00D2200D"/>
    <w:rsid w:val="00D23DC9"/>
    <w:rsid w:val="00D33826"/>
    <w:rsid w:val="00D400CD"/>
    <w:rsid w:val="00D9305C"/>
    <w:rsid w:val="00DC0DD1"/>
    <w:rsid w:val="00DC44A5"/>
    <w:rsid w:val="00DF377C"/>
    <w:rsid w:val="00EC6D13"/>
    <w:rsid w:val="00ED735A"/>
    <w:rsid w:val="00EF0FD4"/>
    <w:rsid w:val="00F01E08"/>
    <w:rsid w:val="00F54022"/>
    <w:rsid w:val="00F56290"/>
    <w:rsid w:val="00F71C8C"/>
    <w:rsid w:val="00FB0626"/>
    <w:rsid w:val="00FE29BA"/>
    <w:rsid w:val="00FE2A67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paragraph" w:styleId="af2">
    <w:name w:val="caption"/>
    <w:basedOn w:val="a"/>
    <w:next w:val="a"/>
    <w:uiPriority w:val="35"/>
    <w:semiHidden/>
    <w:unhideWhenUsed/>
    <w:qFormat/>
    <w:rsid w:val="00CF233A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CC1E6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C1E6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C1E6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3D09CC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f6">
    <w:name w:val="Body Text"/>
    <w:basedOn w:val="a"/>
    <w:link w:val="af7"/>
    <w:uiPriority w:val="1"/>
    <w:qFormat/>
    <w:rsid w:val="003D09CC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1"/>
    <w:rsid w:val="003D09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3/1/" TargetMode="External"/><Relationship Id="rId117" Type="http://schemas.openxmlformats.org/officeDocument/2006/relationships/hyperlink" Target="https://resh.edu.ru/subject/13/1/" TargetMode="External"/><Relationship Id="rId21" Type="http://schemas.openxmlformats.org/officeDocument/2006/relationships/hyperlink" Target="https://resh.edu.ru/subject/13/1/" TargetMode="External"/><Relationship Id="rId42" Type="http://schemas.openxmlformats.org/officeDocument/2006/relationships/hyperlink" Target="https://resh.edu.ru/subject/13/1/" TargetMode="External"/><Relationship Id="rId47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170" Type="http://schemas.openxmlformats.org/officeDocument/2006/relationships/hyperlink" Target="https://resh.edu.ru/subject/13/1/" TargetMode="External"/><Relationship Id="rId16" Type="http://schemas.openxmlformats.org/officeDocument/2006/relationships/hyperlink" Target="https://resh.edu.ru/subject/13/1/" TargetMode="External"/><Relationship Id="rId107" Type="http://schemas.openxmlformats.org/officeDocument/2006/relationships/hyperlink" Target="https://resh.edu.ru/subject/13/1/" TargetMode="External"/><Relationship Id="rId11" Type="http://schemas.openxmlformats.org/officeDocument/2006/relationships/hyperlink" Target="https://resh.edu.ru/subject/13/1/" TargetMode="External"/><Relationship Id="rId32" Type="http://schemas.openxmlformats.org/officeDocument/2006/relationships/hyperlink" Target="https://resh.edu.ru/subject/13/1/" TargetMode="External"/><Relationship Id="rId37" Type="http://schemas.openxmlformats.org/officeDocument/2006/relationships/hyperlink" Target="https://resh.edu.ru/subject/13/1/" TargetMode="External"/><Relationship Id="rId53" Type="http://schemas.openxmlformats.org/officeDocument/2006/relationships/hyperlink" Target="https://resh.edu.ru/subject/13/1/" TargetMode="External"/><Relationship Id="rId58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13/1/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resh.edu.ru/subject/13/1/" TargetMode="External"/><Relationship Id="rId27" Type="http://schemas.openxmlformats.org/officeDocument/2006/relationships/hyperlink" Target="https://resh.edu.ru/subject/13/1/" TargetMode="External"/><Relationship Id="rId43" Type="http://schemas.openxmlformats.org/officeDocument/2006/relationships/hyperlink" Target="https://resh.edu.ru/subject/13/1/" TargetMode="External"/><Relationship Id="rId48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139" Type="http://schemas.openxmlformats.org/officeDocument/2006/relationships/hyperlink" Target="https://resh.edu.ru/subject/13/1/" TargetMode="External"/><Relationship Id="rId80" Type="http://schemas.openxmlformats.org/officeDocument/2006/relationships/hyperlink" Target="https://resh.edu.ru/subject/13/1/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71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12" Type="http://schemas.openxmlformats.org/officeDocument/2006/relationships/hyperlink" Target="https://resh.edu.ru/subject/13/1/" TargetMode="External"/><Relationship Id="rId17" Type="http://schemas.openxmlformats.org/officeDocument/2006/relationships/hyperlink" Target="https://resh.edu.ru/subject/13/1/" TargetMode="External"/><Relationship Id="rId33" Type="http://schemas.openxmlformats.org/officeDocument/2006/relationships/hyperlink" Target="https://resh.edu.ru/subject/13/1/" TargetMode="External"/><Relationship Id="rId38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54" Type="http://schemas.openxmlformats.org/officeDocument/2006/relationships/hyperlink" Target="https://resh.edu.ru/subject/13/1/" TargetMode="External"/><Relationship Id="rId70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13/1/" TargetMode="External"/><Relationship Id="rId28" Type="http://schemas.openxmlformats.org/officeDocument/2006/relationships/hyperlink" Target="https://resh.edu.ru/subject/13/1/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44" Type="http://schemas.openxmlformats.org/officeDocument/2006/relationships/hyperlink" Target="https://resh.edu.ru/subject/13/1/" TargetMode="External"/><Relationship Id="rId60" Type="http://schemas.openxmlformats.org/officeDocument/2006/relationships/hyperlink" Target="https://resh.edu.ru/subject/13/1/" TargetMode="External"/><Relationship Id="rId65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1/" TargetMode="External"/><Relationship Id="rId172" Type="http://schemas.openxmlformats.org/officeDocument/2006/relationships/hyperlink" Target="https://resh.edu.ru/subject/13/1/" TargetMode="External"/><Relationship Id="rId180" Type="http://schemas.openxmlformats.org/officeDocument/2006/relationships/hyperlink" Target="https://resh.edu.ru/subject/13/1/" TargetMode="External"/><Relationship Id="rId13" Type="http://schemas.openxmlformats.org/officeDocument/2006/relationships/hyperlink" Target="https://resh.edu.ru/subject/13/1/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34" Type="http://schemas.openxmlformats.org/officeDocument/2006/relationships/hyperlink" Target="https://resh.edu.ru/subject/13/1/" TargetMode="External"/><Relationship Id="rId50" Type="http://schemas.openxmlformats.org/officeDocument/2006/relationships/hyperlink" Target="https://resh.edu.ru/subject/13/1/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162" Type="http://schemas.openxmlformats.org/officeDocument/2006/relationships/hyperlink" Target="https://resh.edu.ru/subject/13/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3/1/" TargetMode="External"/><Relationship Id="rId24" Type="http://schemas.openxmlformats.org/officeDocument/2006/relationships/hyperlink" Target="https://resh.edu.ru/subject/13/1/" TargetMode="External"/><Relationship Id="rId40" Type="http://schemas.openxmlformats.org/officeDocument/2006/relationships/hyperlink" Target="https://resh.edu.ru/subject/13/1/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52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resh.edu.ru/subject/13/1/" TargetMode="External"/><Relationship Id="rId19" Type="http://schemas.openxmlformats.org/officeDocument/2006/relationships/hyperlink" Target="https://resh.edu.ru/subject/13/1/" TargetMode="External"/><Relationship Id="rId14" Type="http://schemas.openxmlformats.org/officeDocument/2006/relationships/hyperlink" Target="https://resh.edu.ru/subject/13/1/" TargetMode="External"/><Relationship Id="rId30" Type="http://schemas.openxmlformats.org/officeDocument/2006/relationships/hyperlink" Target="https://resh.edu.ru/subject/13/1/" TargetMode="External"/><Relationship Id="rId35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8" Type="http://schemas.openxmlformats.org/officeDocument/2006/relationships/hyperlink" Target="https://resh.edu.ru/subject/13/1/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42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13/1/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15" Type="http://schemas.openxmlformats.org/officeDocument/2006/relationships/hyperlink" Target="https://resh.edu.ru/subject/13/1/" TargetMode="External"/><Relationship Id="rId36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10" Type="http://schemas.openxmlformats.org/officeDocument/2006/relationships/hyperlink" Target="https://resh.edu.ru/subject/13/1/" TargetMode="External"/><Relationship Id="rId31" Type="http://schemas.openxmlformats.org/officeDocument/2006/relationships/hyperlink" Target="https://resh.edu.ru/subject/13/1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78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9DAA-AC3E-4DFB-9957-BEFFEA79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11671</Words>
  <Characters>66528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2023-09-29T13:41:00Z</cp:lastPrinted>
  <dcterms:created xsi:type="dcterms:W3CDTF">2023-09-28T12:37:00Z</dcterms:created>
  <dcterms:modified xsi:type="dcterms:W3CDTF">2023-10-01T17:05:00Z</dcterms:modified>
</cp:coreProperties>
</file>