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ED" w:rsidRPr="00EE14ED" w:rsidRDefault="00EE14ED" w:rsidP="00EE14ED">
      <w:pPr>
        <w:jc w:val="right"/>
      </w:pPr>
      <w:bookmarkStart w:id="0" w:name="_GoBack"/>
      <w:r w:rsidRPr="00EE14ED">
        <w:t xml:space="preserve">приложение к адаптированной основной образовательной программе </w:t>
      </w:r>
    </w:p>
    <w:p w:rsidR="00EE14ED" w:rsidRPr="00EE14ED" w:rsidRDefault="00EE14ED" w:rsidP="00EE14ED">
      <w:pPr>
        <w:jc w:val="right"/>
      </w:pPr>
      <w:r w:rsidRPr="00EE14ED">
        <w:t xml:space="preserve">основного общего образования для обучающихся </w:t>
      </w:r>
    </w:p>
    <w:p w:rsidR="00EE14ED" w:rsidRPr="00EE14ED" w:rsidRDefault="00EE14ED" w:rsidP="00EE14ED">
      <w:pPr>
        <w:jc w:val="right"/>
      </w:pPr>
      <w:r w:rsidRPr="00EE14ED">
        <w:t xml:space="preserve">с умственной отсталостью на 2023-2024 учебный год, </w:t>
      </w:r>
    </w:p>
    <w:p w:rsidR="00EE14ED" w:rsidRPr="00EE14ED" w:rsidRDefault="00EE14ED" w:rsidP="00EE14ED">
      <w:pPr>
        <w:jc w:val="right"/>
      </w:pPr>
      <w:r w:rsidRPr="00EE14ED">
        <w:t>утвержденной приказом от 29.08.2023 года № 320-од</w:t>
      </w:r>
    </w:p>
    <w:bookmarkEnd w:id="0"/>
    <w:p w:rsidR="00EE14ED" w:rsidRPr="00EE14ED" w:rsidRDefault="00EE14ED" w:rsidP="00EE14ED"/>
    <w:p w:rsidR="00EE14ED" w:rsidRPr="00EE14ED" w:rsidRDefault="00EE14ED" w:rsidP="00EE14ED">
      <w:pPr>
        <w:ind w:left="120"/>
        <w:contextualSpacing/>
        <w:jc w:val="center"/>
        <w:rPr>
          <w:color w:val="000000"/>
        </w:rPr>
      </w:pPr>
    </w:p>
    <w:p w:rsidR="00EE14ED" w:rsidRPr="00EE14ED" w:rsidRDefault="00EE14ED" w:rsidP="00EE14ED">
      <w:pPr>
        <w:ind w:left="120"/>
        <w:contextualSpacing/>
        <w:jc w:val="center"/>
        <w:rPr>
          <w:color w:val="000000"/>
        </w:rPr>
      </w:pPr>
    </w:p>
    <w:p w:rsidR="00EE14ED" w:rsidRPr="00EE14ED" w:rsidRDefault="00EE14ED" w:rsidP="00EE14ED">
      <w:pPr>
        <w:ind w:left="120"/>
        <w:contextualSpacing/>
        <w:jc w:val="center"/>
        <w:rPr>
          <w:color w:val="000000"/>
        </w:rPr>
      </w:pPr>
      <w:r w:rsidRPr="00EE14ED">
        <w:rPr>
          <w:color w:val="000000"/>
        </w:rPr>
        <w:t xml:space="preserve">Муниципальное казенное общеобразовательное учреждение </w:t>
      </w:r>
    </w:p>
    <w:p w:rsidR="00EE14ED" w:rsidRPr="00EE14ED" w:rsidRDefault="00EE14ED" w:rsidP="00EE14ED">
      <w:pPr>
        <w:ind w:left="120"/>
        <w:contextualSpacing/>
        <w:jc w:val="center"/>
      </w:pPr>
      <w:r w:rsidRPr="00EE14ED">
        <w:rPr>
          <w:color w:val="000000"/>
        </w:rPr>
        <w:t>Ягодинская средняя общеобразовательная школа</w:t>
      </w:r>
    </w:p>
    <w:p w:rsidR="00EE14ED" w:rsidRPr="00EE14ED" w:rsidRDefault="00EE14ED" w:rsidP="00EE14ED">
      <w:pPr>
        <w:ind w:left="120"/>
        <w:contextualSpacing/>
      </w:pPr>
    </w:p>
    <w:p w:rsidR="00EE14ED" w:rsidRPr="00EE14ED" w:rsidRDefault="00EE14ED" w:rsidP="00EE14ED">
      <w:pPr>
        <w:ind w:left="120"/>
        <w:contextualSpacing/>
      </w:pPr>
    </w:p>
    <w:p w:rsidR="00EE14ED" w:rsidRPr="00EE14ED" w:rsidRDefault="00EE14ED" w:rsidP="00EE14ED">
      <w:pPr>
        <w:ind w:left="120"/>
        <w:contextualSpacing/>
      </w:pPr>
    </w:p>
    <w:p w:rsidR="00EE14ED" w:rsidRPr="00EE14ED" w:rsidRDefault="00EE14ED" w:rsidP="00EE14ED">
      <w:pPr>
        <w:ind w:left="120"/>
        <w:contextualSpacing/>
      </w:pPr>
    </w:p>
    <w:p w:rsidR="00EE14ED" w:rsidRPr="00EE14ED" w:rsidRDefault="00EE14ED" w:rsidP="00EE14ED">
      <w:pPr>
        <w:ind w:left="120"/>
        <w:contextualSpacing/>
      </w:pPr>
    </w:p>
    <w:p w:rsidR="00EE14ED" w:rsidRPr="00EE14ED" w:rsidRDefault="00EE14ED" w:rsidP="00EE14ED">
      <w:pPr>
        <w:ind w:left="120"/>
        <w:contextualSpacing/>
      </w:pPr>
    </w:p>
    <w:p w:rsidR="00EE14ED" w:rsidRPr="00EE14ED" w:rsidRDefault="00EE14ED" w:rsidP="00EE14ED">
      <w:pPr>
        <w:ind w:left="120"/>
        <w:contextualSpacing/>
      </w:pPr>
    </w:p>
    <w:p w:rsidR="00EE14ED" w:rsidRPr="00EE14ED" w:rsidRDefault="00EE14ED" w:rsidP="00EE14ED">
      <w:pPr>
        <w:ind w:left="120"/>
        <w:contextualSpacing/>
        <w:jc w:val="center"/>
      </w:pPr>
      <w:r w:rsidRPr="00EE14ED">
        <w:rPr>
          <w:b/>
          <w:color w:val="000000"/>
        </w:rPr>
        <w:t>РАБОЧАЯ ПРОГРАММА</w:t>
      </w:r>
    </w:p>
    <w:p w:rsidR="00EE14ED" w:rsidRPr="00EE14ED" w:rsidRDefault="00EE14ED" w:rsidP="00EE14ED">
      <w:pPr>
        <w:ind w:left="120"/>
        <w:contextualSpacing/>
        <w:jc w:val="center"/>
      </w:pPr>
      <w:r w:rsidRPr="00EE14ED">
        <w:rPr>
          <w:b/>
          <w:color w:val="000000"/>
        </w:rPr>
        <w:t>по учебному предмету «Основы социальной жизни»</w:t>
      </w:r>
    </w:p>
    <w:p w:rsidR="00EE14ED" w:rsidRPr="00EE14ED" w:rsidRDefault="00EE14ED" w:rsidP="00EE14ED">
      <w:pPr>
        <w:ind w:left="120"/>
        <w:contextualSpacing/>
        <w:jc w:val="center"/>
        <w:rPr>
          <w:color w:val="000000"/>
        </w:rPr>
      </w:pPr>
      <w:r w:rsidRPr="00EE14ED">
        <w:rPr>
          <w:color w:val="000000"/>
        </w:rPr>
        <w:t xml:space="preserve">для </w:t>
      </w:r>
      <w:proofErr w:type="gramStart"/>
      <w:r w:rsidRPr="00EE14ED">
        <w:rPr>
          <w:color w:val="000000"/>
        </w:rPr>
        <w:t>обучающихся</w:t>
      </w:r>
      <w:proofErr w:type="gramEnd"/>
      <w:r w:rsidRPr="00EE14ED">
        <w:rPr>
          <w:color w:val="000000"/>
        </w:rPr>
        <w:t xml:space="preserve"> 7 класса, ОВЗ</w:t>
      </w:r>
      <w:r w:rsidR="00F01E1F">
        <w:rPr>
          <w:color w:val="000000"/>
        </w:rPr>
        <w:t xml:space="preserve">  (умственная отсталость 9.1)</w:t>
      </w: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EE14ED" w:rsidRPr="00EE14ED" w:rsidRDefault="00EE14ED" w:rsidP="00EE14ED">
      <w:pPr>
        <w:jc w:val="center"/>
        <w:rPr>
          <w:b/>
        </w:rPr>
      </w:pPr>
    </w:p>
    <w:p w:rsidR="003271CD" w:rsidRPr="00EE14ED" w:rsidRDefault="003271CD" w:rsidP="00EE14ED">
      <w:pPr>
        <w:jc w:val="center"/>
        <w:rPr>
          <w:b/>
        </w:rPr>
      </w:pPr>
      <w:r w:rsidRPr="00EE14ED">
        <w:rPr>
          <w:b/>
        </w:rPr>
        <w:lastRenderedPageBreak/>
        <w:t>ПОЯСНИТЕЛЬНАЯ ЗАПИСКА</w:t>
      </w:r>
    </w:p>
    <w:p w:rsidR="003271CD" w:rsidRPr="00EE14ED" w:rsidRDefault="003271CD" w:rsidP="00EE14ED">
      <w:r w:rsidRPr="00EE14ED">
        <w:t xml:space="preserve">                 </w:t>
      </w:r>
    </w:p>
    <w:p w:rsidR="003271CD" w:rsidRPr="00EE14ED" w:rsidRDefault="003271CD" w:rsidP="00EE14ED">
      <w:pPr>
        <w:jc w:val="both"/>
      </w:pPr>
      <w:r w:rsidRPr="00EE14ED">
        <w:tab/>
        <w:t>Адаптированная рабочая программа по учебному предмету «Основы социальной жизни» разработана на основе следующих нормативно-правовых документов:</w:t>
      </w:r>
    </w:p>
    <w:p w:rsidR="003271CD" w:rsidRPr="00EE14ED" w:rsidRDefault="003271CD" w:rsidP="00EE14ED">
      <w:pPr>
        <w:pStyle w:val="a5"/>
        <w:numPr>
          <w:ilvl w:val="0"/>
          <w:numId w:val="3"/>
        </w:numPr>
        <w:jc w:val="both"/>
        <w:rPr>
          <w:rFonts w:cs="Times New Roman"/>
        </w:rPr>
      </w:pPr>
      <w:r w:rsidRPr="00EE14ED">
        <w:rPr>
          <w:rFonts w:cs="Times New Roman"/>
        </w:rPr>
        <w:t>Федеральный закон «Об образовании в Российской Федерации» от 29.12.2012 N 273-ФЗ.</w:t>
      </w:r>
    </w:p>
    <w:p w:rsidR="003271CD" w:rsidRPr="00EE14ED" w:rsidRDefault="003271CD" w:rsidP="00EE14ED">
      <w:pPr>
        <w:pStyle w:val="a5"/>
        <w:numPr>
          <w:ilvl w:val="0"/>
          <w:numId w:val="3"/>
        </w:numPr>
        <w:jc w:val="both"/>
        <w:rPr>
          <w:rFonts w:cs="Times New Roman"/>
        </w:rPr>
      </w:pPr>
      <w:r w:rsidRPr="00EE14ED">
        <w:rPr>
          <w:rFonts w:cs="Times New Roman"/>
        </w:rPr>
        <w:t>Приказ Минобразования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271CD" w:rsidRPr="00EE14ED" w:rsidRDefault="003271CD" w:rsidP="00EE14ED">
      <w:pPr>
        <w:pStyle w:val="a5"/>
        <w:numPr>
          <w:ilvl w:val="0"/>
          <w:numId w:val="3"/>
        </w:numPr>
        <w:jc w:val="both"/>
        <w:rPr>
          <w:rFonts w:cs="Times New Roman"/>
        </w:rPr>
      </w:pPr>
      <w:r w:rsidRPr="00EE14ED">
        <w:rPr>
          <w:rFonts w:cs="Times New Roman"/>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71CD" w:rsidRPr="00EE14ED" w:rsidRDefault="003271CD" w:rsidP="00EE14ED">
      <w:pPr>
        <w:pStyle w:val="a5"/>
        <w:numPr>
          <w:ilvl w:val="0"/>
          <w:numId w:val="3"/>
        </w:numPr>
        <w:jc w:val="both"/>
        <w:rPr>
          <w:rFonts w:cs="Times New Roman"/>
        </w:rPr>
      </w:pPr>
      <w:r w:rsidRPr="00EE14ED">
        <w:rPr>
          <w:rFonts w:cs="Times New Roman"/>
        </w:rPr>
        <w:t>Программа специальных (коррекционных) образовательных учреждений VIII вида для 5-9 классов, под редакцией В. В. Воронковой по предмету «СБО». Издательство М.: «Просвещение», 2008г</w:t>
      </w:r>
    </w:p>
    <w:p w:rsidR="003271CD" w:rsidRPr="00EE14ED" w:rsidRDefault="003271CD" w:rsidP="00EE14ED">
      <w:pPr>
        <w:jc w:val="both"/>
      </w:pPr>
      <w:r w:rsidRPr="00EE14ED">
        <w:rPr>
          <w:b/>
        </w:rPr>
        <w:t>Цель программы</w:t>
      </w:r>
      <w:r w:rsidRPr="00EE14ED">
        <w:t xml:space="preserve"> – практическая подготовка детей к самостоятельной жизни и труду, формирование у них знаний и умений, способствующих социальной адаптации, повышение уровня общего развития учащихся.</w:t>
      </w:r>
    </w:p>
    <w:p w:rsidR="003271CD" w:rsidRPr="00EE14ED" w:rsidRDefault="003271CD" w:rsidP="00EE14ED">
      <w:r w:rsidRPr="00EE14ED">
        <w:rPr>
          <w:b/>
        </w:rPr>
        <w:t>Задачи предмета «Основы социальной жизни»</w:t>
      </w:r>
      <w:r w:rsidRPr="00EE14ED">
        <w:t xml:space="preserve">: </w:t>
      </w:r>
    </w:p>
    <w:p w:rsidR="003271CD" w:rsidRPr="00EE14ED" w:rsidRDefault="003271CD" w:rsidP="00EE14ED">
      <w:pPr>
        <w:pStyle w:val="a5"/>
        <w:numPr>
          <w:ilvl w:val="0"/>
          <w:numId w:val="1"/>
        </w:numPr>
        <w:jc w:val="both"/>
        <w:rPr>
          <w:rFonts w:cs="Times New Roman"/>
        </w:rPr>
      </w:pPr>
      <w:r w:rsidRPr="00EE14ED">
        <w:rPr>
          <w:rFonts w:cs="Times New Roman"/>
        </w:rPr>
        <w:t>развитие навыков здорового образа жизни;</w:t>
      </w:r>
    </w:p>
    <w:p w:rsidR="003271CD" w:rsidRPr="00EE14ED" w:rsidRDefault="003271CD" w:rsidP="00EE14ED">
      <w:pPr>
        <w:pStyle w:val="a5"/>
        <w:numPr>
          <w:ilvl w:val="0"/>
          <w:numId w:val="1"/>
        </w:numPr>
        <w:jc w:val="both"/>
        <w:rPr>
          <w:rFonts w:cs="Times New Roman"/>
        </w:rPr>
      </w:pPr>
      <w:r w:rsidRPr="00EE14ED">
        <w:rPr>
          <w:rFonts w:cs="Times New Roman"/>
        </w:rPr>
        <w:t>развитие и совершенствование навыков ведения домашнего хозяйства;</w:t>
      </w:r>
    </w:p>
    <w:p w:rsidR="003271CD" w:rsidRPr="00EE14ED" w:rsidRDefault="003271CD" w:rsidP="00EE14ED">
      <w:pPr>
        <w:pStyle w:val="a5"/>
        <w:numPr>
          <w:ilvl w:val="0"/>
          <w:numId w:val="1"/>
        </w:numPr>
        <w:jc w:val="both"/>
        <w:rPr>
          <w:rFonts w:cs="Times New Roman"/>
        </w:rPr>
      </w:pPr>
      <w:r w:rsidRPr="00EE14ED">
        <w:rPr>
          <w:rFonts w:cs="Times New Roman"/>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3271CD" w:rsidRPr="00EE14ED" w:rsidRDefault="003271CD" w:rsidP="00EE14ED">
      <w:pPr>
        <w:pStyle w:val="a5"/>
        <w:numPr>
          <w:ilvl w:val="0"/>
          <w:numId w:val="1"/>
        </w:numPr>
        <w:jc w:val="both"/>
        <w:rPr>
          <w:rFonts w:cs="Times New Roman"/>
        </w:rPr>
      </w:pPr>
      <w:r w:rsidRPr="00EE14ED">
        <w:rPr>
          <w:rFonts w:cs="Times New Roman"/>
        </w:rPr>
        <w:t>развитие умений, связанных с решением бытовых экономических задач;</w:t>
      </w:r>
    </w:p>
    <w:p w:rsidR="003271CD" w:rsidRPr="00EE14ED" w:rsidRDefault="003271CD" w:rsidP="00EE14ED">
      <w:pPr>
        <w:pStyle w:val="a5"/>
        <w:numPr>
          <w:ilvl w:val="0"/>
          <w:numId w:val="1"/>
        </w:numPr>
        <w:jc w:val="both"/>
        <w:rPr>
          <w:rFonts w:cs="Times New Roman"/>
        </w:rPr>
      </w:pPr>
      <w:r w:rsidRPr="00EE14ED">
        <w:rPr>
          <w:rFonts w:cs="Times New Roman"/>
        </w:rPr>
        <w:t>формирование социально-нормативного поведения в семье и обществе;</w:t>
      </w:r>
    </w:p>
    <w:p w:rsidR="003271CD" w:rsidRPr="00EE14ED" w:rsidRDefault="003271CD" w:rsidP="00EE14ED">
      <w:pPr>
        <w:pStyle w:val="a5"/>
        <w:numPr>
          <w:ilvl w:val="0"/>
          <w:numId w:val="1"/>
        </w:numPr>
        <w:jc w:val="both"/>
        <w:rPr>
          <w:rFonts w:cs="Times New Roman"/>
        </w:rPr>
      </w:pPr>
      <w:r w:rsidRPr="00EE14ED">
        <w:rPr>
          <w:rFonts w:cs="Times New Roman"/>
        </w:rPr>
        <w:t>формирование умений, необходимых для выбора профессии и дальнейшего трудоустройства;</w:t>
      </w:r>
    </w:p>
    <w:p w:rsidR="003271CD" w:rsidRPr="00EE14ED" w:rsidRDefault="003271CD" w:rsidP="00EE14ED">
      <w:pPr>
        <w:pStyle w:val="a5"/>
        <w:numPr>
          <w:ilvl w:val="0"/>
          <w:numId w:val="1"/>
        </w:numPr>
        <w:jc w:val="both"/>
        <w:rPr>
          <w:rFonts w:cs="Times New Roman"/>
        </w:rPr>
      </w:pPr>
      <w:r w:rsidRPr="00EE14ED">
        <w:rPr>
          <w:rFonts w:cs="Times New Roman"/>
        </w:rPr>
        <w:t>развитие коммуникативной функции речи;</w:t>
      </w:r>
    </w:p>
    <w:p w:rsidR="003271CD" w:rsidRPr="00EE14ED" w:rsidRDefault="003271CD" w:rsidP="00EE14ED">
      <w:pPr>
        <w:pStyle w:val="a5"/>
        <w:numPr>
          <w:ilvl w:val="0"/>
          <w:numId w:val="1"/>
        </w:numPr>
        <w:jc w:val="both"/>
        <w:rPr>
          <w:rFonts w:cs="Times New Roman"/>
        </w:rPr>
      </w:pPr>
      <w:r w:rsidRPr="00EE14ED">
        <w:rPr>
          <w:rFonts w:cs="Times New Roman"/>
        </w:rPr>
        <w:t>расширение кругозора обучающихся в процессе ознакомления с различными сторонами повседневной жизни.</w:t>
      </w:r>
    </w:p>
    <w:p w:rsidR="003271CD" w:rsidRPr="00EE14ED" w:rsidRDefault="003271CD" w:rsidP="00EE14ED">
      <w:pPr>
        <w:jc w:val="both"/>
      </w:pPr>
      <w:r w:rsidRPr="00EE14ED">
        <w:t>Изучение предмета ОСЖ в школе обеспечивает работу:</w:t>
      </w:r>
    </w:p>
    <w:p w:rsidR="003271CD" w:rsidRPr="00EE14ED" w:rsidRDefault="003271CD" w:rsidP="00EE14ED">
      <w:pPr>
        <w:pStyle w:val="a5"/>
        <w:numPr>
          <w:ilvl w:val="0"/>
          <w:numId w:val="2"/>
        </w:numPr>
        <w:jc w:val="both"/>
        <w:rPr>
          <w:rFonts w:cs="Times New Roman"/>
        </w:rPr>
      </w:pPr>
      <w:proofErr w:type="spellStart"/>
      <w:r w:rsidRPr="00EE14ED">
        <w:rPr>
          <w:rFonts w:cs="Times New Roman"/>
        </w:rPr>
        <w:t>коррекционно</w:t>
      </w:r>
      <w:proofErr w:type="spellEnd"/>
      <w:r w:rsidRPr="00EE14ED">
        <w:rPr>
          <w:rFonts w:cs="Times New Roman"/>
        </w:rPr>
        <w:t xml:space="preserve"> – обучающую;</w:t>
      </w:r>
    </w:p>
    <w:p w:rsidR="003271CD" w:rsidRPr="00EE14ED" w:rsidRDefault="003271CD" w:rsidP="00EE14ED">
      <w:pPr>
        <w:pStyle w:val="a5"/>
        <w:numPr>
          <w:ilvl w:val="0"/>
          <w:numId w:val="2"/>
        </w:numPr>
        <w:jc w:val="both"/>
        <w:rPr>
          <w:rFonts w:cs="Times New Roman"/>
        </w:rPr>
      </w:pPr>
      <w:proofErr w:type="spellStart"/>
      <w:r w:rsidRPr="00EE14ED">
        <w:rPr>
          <w:rFonts w:cs="Times New Roman"/>
        </w:rPr>
        <w:t>коррекционно</w:t>
      </w:r>
      <w:proofErr w:type="spellEnd"/>
      <w:r w:rsidRPr="00EE14ED">
        <w:rPr>
          <w:rFonts w:cs="Times New Roman"/>
        </w:rPr>
        <w:t xml:space="preserve"> – развивающую;</w:t>
      </w:r>
    </w:p>
    <w:p w:rsidR="003271CD" w:rsidRPr="00EE14ED" w:rsidRDefault="003271CD" w:rsidP="00EE14ED">
      <w:pPr>
        <w:pStyle w:val="a5"/>
        <w:numPr>
          <w:ilvl w:val="0"/>
          <w:numId w:val="2"/>
        </w:numPr>
        <w:jc w:val="both"/>
        <w:rPr>
          <w:rFonts w:cs="Times New Roman"/>
        </w:rPr>
      </w:pPr>
      <w:proofErr w:type="spellStart"/>
      <w:r w:rsidRPr="00EE14ED">
        <w:rPr>
          <w:rFonts w:cs="Times New Roman"/>
        </w:rPr>
        <w:t>коррекционно</w:t>
      </w:r>
      <w:proofErr w:type="spellEnd"/>
      <w:r w:rsidRPr="00EE14ED">
        <w:rPr>
          <w:rFonts w:cs="Times New Roman"/>
        </w:rPr>
        <w:t xml:space="preserve"> – воспитательную;</w:t>
      </w:r>
    </w:p>
    <w:p w:rsidR="003271CD" w:rsidRPr="00EE14ED" w:rsidRDefault="003271CD" w:rsidP="00EE14ED">
      <w:pPr>
        <w:pStyle w:val="a5"/>
        <w:numPr>
          <w:ilvl w:val="0"/>
          <w:numId w:val="2"/>
        </w:numPr>
        <w:jc w:val="both"/>
        <w:rPr>
          <w:rFonts w:cs="Times New Roman"/>
        </w:rPr>
      </w:pPr>
      <w:r w:rsidRPr="00EE14ED">
        <w:rPr>
          <w:rFonts w:cs="Times New Roman"/>
        </w:rPr>
        <w:t>воспитание положительных качеств личности;</w:t>
      </w:r>
    </w:p>
    <w:p w:rsidR="003271CD" w:rsidRPr="00EE14ED" w:rsidRDefault="003271CD" w:rsidP="00EE14ED">
      <w:pPr>
        <w:pStyle w:val="a5"/>
        <w:numPr>
          <w:ilvl w:val="0"/>
          <w:numId w:val="2"/>
        </w:numPr>
        <w:jc w:val="both"/>
        <w:rPr>
          <w:rFonts w:cs="Times New Roman"/>
        </w:rPr>
      </w:pPr>
      <w:r w:rsidRPr="00EE14ED">
        <w:rPr>
          <w:rFonts w:cs="Times New Roman"/>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EE14ED">
        <w:rPr>
          <w:rFonts w:cs="Times New Roman"/>
        </w:rPr>
        <w:t>контроль за</w:t>
      </w:r>
      <w:proofErr w:type="gramEnd"/>
      <w:r w:rsidRPr="00EE14ED">
        <w:rPr>
          <w:rFonts w:cs="Times New Roman"/>
        </w:rPr>
        <w:t xml:space="preserve"> качеством работы).</w:t>
      </w:r>
    </w:p>
    <w:p w:rsidR="003271CD" w:rsidRPr="00EE14ED" w:rsidRDefault="003271CD" w:rsidP="00EE14ED">
      <w:pPr>
        <w:ind w:firstLine="708"/>
        <w:jc w:val="both"/>
      </w:pPr>
      <w:r w:rsidRPr="00EE14ED">
        <w:t>Программа реализуется через следующие методы и приёмы обучения: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w:t>
      </w:r>
    </w:p>
    <w:p w:rsidR="003271CD" w:rsidRPr="00EE14ED" w:rsidRDefault="003271CD" w:rsidP="00EE14ED">
      <w:pPr>
        <w:ind w:firstLine="708"/>
        <w:jc w:val="both"/>
      </w:pPr>
      <w:r w:rsidRPr="00EE14ED">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3271CD" w:rsidRPr="00EE14ED" w:rsidRDefault="003271CD" w:rsidP="00EE14ED">
      <w:r w:rsidRPr="00EE14ED">
        <w:t xml:space="preserve">         </w:t>
      </w:r>
    </w:p>
    <w:p w:rsidR="003271CD" w:rsidRPr="00EE14ED" w:rsidRDefault="003271CD" w:rsidP="00EE14ED">
      <w:pPr>
        <w:jc w:val="center"/>
        <w:rPr>
          <w:b/>
        </w:rPr>
      </w:pPr>
      <w:r w:rsidRPr="00EE14ED">
        <w:rPr>
          <w:b/>
        </w:rPr>
        <w:t>ОБЩАЯ ХАРАКТЕРИСТИКА УЧЕБНОГО ПРЕДМЕТА, КУРСА</w:t>
      </w:r>
    </w:p>
    <w:p w:rsidR="003271CD" w:rsidRPr="00EE14ED" w:rsidRDefault="003271CD" w:rsidP="00EE14ED"/>
    <w:p w:rsidR="003271CD" w:rsidRPr="00EE14ED" w:rsidRDefault="003271CD" w:rsidP="00EE14ED">
      <w:pPr>
        <w:jc w:val="both"/>
      </w:pPr>
      <w:r w:rsidRPr="00EE14ED">
        <w:lastRenderedPageBreak/>
        <w:t xml:space="preserve">          Специальные коррекционные занятия по ОСЖ направлены на практическую подготовку учащихся к самостоятельной жизни и труду, на формирование у них знаний умений и навыков, способствующих социальной адаптации, повышение уровня общего развития.</w:t>
      </w:r>
    </w:p>
    <w:p w:rsidR="003271CD" w:rsidRPr="00EE14ED" w:rsidRDefault="003271CD" w:rsidP="00EE14ED">
      <w:pPr>
        <w:jc w:val="both"/>
      </w:pPr>
      <w:r w:rsidRPr="00EE14ED">
        <w:t xml:space="preserve">            Настоящая программа составлена с учётом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объёма сведений.  </w:t>
      </w:r>
    </w:p>
    <w:p w:rsidR="003271CD" w:rsidRPr="00EE14ED" w:rsidRDefault="003271CD" w:rsidP="00EE14ED">
      <w:pPr>
        <w:jc w:val="both"/>
      </w:pPr>
      <w:r w:rsidRPr="00EE14ED">
        <w:t xml:space="preserve">       Последовательное изучение тем обеспечивает возможность систематизировано формировать и совершенствовать у детей с ограниченными возможностями здоровья необходимые навыки самообслуживания, ведения домашнего хозяйства, ориентировки в окружающем мире,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w:t>
      </w:r>
    </w:p>
    <w:p w:rsidR="003271CD" w:rsidRPr="00EE14ED" w:rsidRDefault="003271CD" w:rsidP="00EE14ED">
      <w:pPr>
        <w:jc w:val="both"/>
      </w:pPr>
      <w:r w:rsidRPr="00EE14ED">
        <w:t xml:space="preserve">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 этических норм поведения, выработке навыков общения с людьми, развитию художественного вкуса воспитанников и т. д. </w:t>
      </w:r>
    </w:p>
    <w:p w:rsidR="003271CD" w:rsidRPr="00EE14ED" w:rsidRDefault="003271CD" w:rsidP="00EE14ED">
      <w:pPr>
        <w:jc w:val="both"/>
      </w:pPr>
      <w:r w:rsidRPr="00EE14ED">
        <w:tab/>
        <w:t xml:space="preserve"> Основными формами и методами обучения являются практические работы, экскурсии, сюжетно – ролевые игры, беседы.</w:t>
      </w:r>
    </w:p>
    <w:p w:rsidR="003271CD" w:rsidRPr="00EE14ED" w:rsidRDefault="003271CD" w:rsidP="00EE14ED"/>
    <w:p w:rsidR="003271CD" w:rsidRPr="00EE14ED" w:rsidRDefault="003271CD" w:rsidP="00EE14ED">
      <w:pPr>
        <w:jc w:val="center"/>
        <w:rPr>
          <w:b/>
        </w:rPr>
      </w:pPr>
      <w:r w:rsidRPr="00EE14ED">
        <w:rPr>
          <w:b/>
        </w:rPr>
        <w:t>ОПИСАНИЕ МЕСТА УЧЕБНОГО ПРЕДМЕТА В УЧЕБНОМ ПЛАНЕ</w:t>
      </w:r>
    </w:p>
    <w:p w:rsidR="003271CD" w:rsidRPr="00EE14ED" w:rsidRDefault="003271CD" w:rsidP="00EE14ED"/>
    <w:p w:rsidR="003271CD" w:rsidRPr="00EE14ED" w:rsidRDefault="003271CD" w:rsidP="00EE14ED">
      <w:r w:rsidRPr="00EE14ED">
        <w:t>Рабочая программа в 7 классе рассчитана на 68 часов, 2 часа в неделю.</w:t>
      </w:r>
    </w:p>
    <w:p w:rsidR="003271CD" w:rsidRPr="00EE14ED" w:rsidRDefault="003271CD" w:rsidP="00EE14ED"/>
    <w:p w:rsidR="003271CD" w:rsidRPr="00EE14ED" w:rsidRDefault="003271CD" w:rsidP="00EE14ED">
      <w:pPr>
        <w:jc w:val="center"/>
        <w:rPr>
          <w:b/>
        </w:rPr>
      </w:pPr>
      <w:r w:rsidRPr="00EE14ED">
        <w:rPr>
          <w:b/>
        </w:rPr>
        <w:t>ЛИЧНОСТНЫЕ, МЕТАПРЕДМЕТНЫЕ И ПРЕДМЕТНЫЕ РЕЗУЛЬТАТЫ ОСВОЕНИЯ КОНКРЕТНОГО УЧЕБНОГО ПРЕДМЕТА</w:t>
      </w:r>
    </w:p>
    <w:p w:rsidR="003271CD" w:rsidRPr="00EE14ED" w:rsidRDefault="003271CD" w:rsidP="00EE14ED"/>
    <w:p w:rsidR="003271CD" w:rsidRPr="00EE14ED" w:rsidRDefault="003271CD" w:rsidP="00EE14ED">
      <w:pPr>
        <w:jc w:val="both"/>
        <w:rPr>
          <w:b/>
        </w:rPr>
      </w:pPr>
      <w:r w:rsidRPr="00EE14ED">
        <w:rPr>
          <w:b/>
        </w:rPr>
        <w:t>Личностные результаты.</w:t>
      </w:r>
    </w:p>
    <w:p w:rsidR="003271CD" w:rsidRPr="00EE14ED" w:rsidRDefault="003271CD" w:rsidP="00EE14ED">
      <w:pPr>
        <w:jc w:val="both"/>
      </w:pPr>
      <w:r w:rsidRPr="00EE14ED">
        <w:t>У обучающихся будут сформированы:</w:t>
      </w:r>
    </w:p>
    <w:p w:rsidR="003271CD" w:rsidRPr="00EE14ED" w:rsidRDefault="003271CD" w:rsidP="00EE14ED">
      <w:pPr>
        <w:pStyle w:val="a5"/>
        <w:numPr>
          <w:ilvl w:val="0"/>
          <w:numId w:val="5"/>
        </w:numPr>
        <w:jc w:val="both"/>
        <w:rPr>
          <w:rFonts w:cs="Times New Roman"/>
        </w:rPr>
      </w:pPr>
      <w:r w:rsidRPr="00EE14ED">
        <w:rPr>
          <w:rFonts w:cs="Times New Roman"/>
        </w:rPr>
        <w:t>положительная мотивация к учебе, работе на результат;</w:t>
      </w:r>
    </w:p>
    <w:p w:rsidR="003271CD" w:rsidRPr="00EE14ED" w:rsidRDefault="003271CD" w:rsidP="00EE14ED">
      <w:pPr>
        <w:pStyle w:val="a5"/>
        <w:numPr>
          <w:ilvl w:val="0"/>
          <w:numId w:val="4"/>
        </w:numPr>
        <w:jc w:val="both"/>
        <w:rPr>
          <w:rFonts w:cs="Times New Roman"/>
        </w:rPr>
      </w:pPr>
      <w:r w:rsidRPr="00EE14ED">
        <w:rPr>
          <w:rFonts w:cs="Times New Roman"/>
        </w:rPr>
        <w:t>умение оценивать свое отношение к учебе;</w:t>
      </w:r>
    </w:p>
    <w:p w:rsidR="003271CD" w:rsidRPr="00EE14ED" w:rsidRDefault="003271CD" w:rsidP="00EE14ED">
      <w:pPr>
        <w:pStyle w:val="a5"/>
        <w:numPr>
          <w:ilvl w:val="0"/>
          <w:numId w:val="4"/>
        </w:numPr>
        <w:jc w:val="both"/>
        <w:rPr>
          <w:rFonts w:cs="Times New Roman"/>
        </w:rPr>
      </w:pPr>
      <w:r w:rsidRPr="00EE14ED">
        <w:rPr>
          <w:rFonts w:cs="Times New Roman"/>
        </w:rPr>
        <w:t>стремление к осуществлению взаимопомощи и взаимоконтроля</w:t>
      </w:r>
      <w:r w:rsidR="00DC5ACE" w:rsidRPr="00EE14ED">
        <w:rPr>
          <w:rFonts w:cs="Times New Roman"/>
        </w:rPr>
        <w:t>,</w:t>
      </w:r>
    </w:p>
    <w:p w:rsidR="00DC5ACE" w:rsidRPr="00EE14ED" w:rsidRDefault="00DC5ACE" w:rsidP="00EE14ED">
      <w:pPr>
        <w:pStyle w:val="a5"/>
        <w:numPr>
          <w:ilvl w:val="0"/>
          <w:numId w:val="4"/>
        </w:numPr>
        <w:jc w:val="both"/>
        <w:rPr>
          <w:rFonts w:cs="Times New Roman"/>
        </w:rPr>
      </w:pPr>
      <w:r w:rsidRPr="00EE14ED">
        <w:rPr>
          <w:rFonts w:cs="Times New Roman"/>
        </w:rPr>
        <w:t>трудолюбие, аккуратность, терпение, усидчивость, находчивость;</w:t>
      </w:r>
    </w:p>
    <w:p w:rsidR="00DC5ACE" w:rsidRPr="00EE14ED" w:rsidRDefault="00DC5ACE" w:rsidP="00EE14ED">
      <w:pPr>
        <w:pStyle w:val="a5"/>
        <w:numPr>
          <w:ilvl w:val="0"/>
          <w:numId w:val="4"/>
        </w:numPr>
        <w:jc w:val="both"/>
        <w:rPr>
          <w:rFonts w:cs="Times New Roman"/>
        </w:rPr>
      </w:pPr>
      <w:r w:rsidRPr="00EE14ED">
        <w:rPr>
          <w:rFonts w:cs="Times New Roman"/>
        </w:rPr>
        <w:t>элементы трудовой культуры: организация труда, экономное и бережное отношение к продуктам, оборудованию, использованию электроэнергии и др.;</w:t>
      </w:r>
    </w:p>
    <w:p w:rsidR="00DC5ACE" w:rsidRPr="00EE14ED" w:rsidRDefault="00DC5ACE" w:rsidP="00EE14ED">
      <w:pPr>
        <w:pStyle w:val="a5"/>
        <w:numPr>
          <w:ilvl w:val="0"/>
          <w:numId w:val="4"/>
        </w:numPr>
        <w:jc w:val="both"/>
        <w:rPr>
          <w:rFonts w:cs="Times New Roman"/>
        </w:rPr>
      </w:pPr>
      <w:r w:rsidRPr="00EE14ED">
        <w:rPr>
          <w:rFonts w:cs="Times New Roman"/>
        </w:rPr>
        <w:t>строгое соблюдение правил безопасной работы и гигиены труда;</w:t>
      </w:r>
    </w:p>
    <w:p w:rsidR="00DC5ACE" w:rsidRPr="00EE14ED" w:rsidRDefault="00DC5ACE" w:rsidP="00EE14ED">
      <w:pPr>
        <w:pStyle w:val="a5"/>
        <w:numPr>
          <w:ilvl w:val="0"/>
          <w:numId w:val="4"/>
        </w:numPr>
        <w:jc w:val="both"/>
        <w:rPr>
          <w:rFonts w:cs="Times New Roman"/>
        </w:rPr>
      </w:pPr>
      <w:r w:rsidRPr="00EE14ED">
        <w:rPr>
          <w:rFonts w:cs="Times New Roman"/>
        </w:rPr>
        <w:t>воспитание желания и стремления к приготовлению доброкачественной пищи;</w:t>
      </w:r>
    </w:p>
    <w:p w:rsidR="003271CD" w:rsidRPr="00EE14ED" w:rsidRDefault="00DC5ACE" w:rsidP="00EE14ED">
      <w:pPr>
        <w:pStyle w:val="a5"/>
        <w:numPr>
          <w:ilvl w:val="0"/>
          <w:numId w:val="4"/>
        </w:numPr>
        <w:jc w:val="both"/>
        <w:rPr>
          <w:rFonts w:cs="Times New Roman"/>
        </w:rPr>
      </w:pPr>
      <w:r w:rsidRPr="00EE14ED">
        <w:rPr>
          <w:rFonts w:cs="Times New Roman"/>
        </w:rPr>
        <w:t>творческого отношения к домашнему труду.</w:t>
      </w:r>
    </w:p>
    <w:p w:rsidR="003271CD" w:rsidRPr="00EE14ED" w:rsidRDefault="003271CD" w:rsidP="00EE14ED">
      <w:pPr>
        <w:jc w:val="both"/>
        <w:rPr>
          <w:b/>
        </w:rPr>
      </w:pPr>
      <w:r w:rsidRPr="00EE14ED">
        <w:rPr>
          <w:b/>
        </w:rPr>
        <w:t>Предметные результаты.</w:t>
      </w:r>
    </w:p>
    <w:p w:rsidR="003271CD" w:rsidRPr="00EE14ED" w:rsidRDefault="003271CD" w:rsidP="00EE14ED">
      <w:pPr>
        <w:jc w:val="both"/>
      </w:pPr>
      <w:r w:rsidRPr="00EE14ED">
        <w:t>Обучающиеся научатся:</w:t>
      </w:r>
    </w:p>
    <w:p w:rsidR="003271CD" w:rsidRPr="00EE14ED" w:rsidRDefault="003271CD" w:rsidP="00EE14ED">
      <w:pPr>
        <w:pStyle w:val="a5"/>
        <w:numPr>
          <w:ilvl w:val="0"/>
          <w:numId w:val="6"/>
        </w:numPr>
        <w:jc w:val="both"/>
        <w:rPr>
          <w:rFonts w:cs="Times New Roman"/>
        </w:rPr>
      </w:pPr>
      <w:r w:rsidRPr="00EE14ED">
        <w:rPr>
          <w:rFonts w:cs="Times New Roman"/>
        </w:rPr>
        <w:t xml:space="preserve">иметь представления о разных группах продуктов питания; </w:t>
      </w:r>
    </w:p>
    <w:p w:rsidR="003271CD" w:rsidRPr="00EE14ED" w:rsidRDefault="003271CD" w:rsidP="00EE14ED">
      <w:pPr>
        <w:pStyle w:val="a5"/>
        <w:numPr>
          <w:ilvl w:val="0"/>
          <w:numId w:val="6"/>
        </w:numPr>
        <w:jc w:val="both"/>
        <w:rPr>
          <w:rFonts w:cs="Times New Roman"/>
        </w:rPr>
      </w:pPr>
      <w:r w:rsidRPr="00EE14ED">
        <w:rPr>
          <w:rFonts w:cs="Times New Roman"/>
        </w:rPr>
        <w:t>знать отдельные виды продуктов питания, относящихся к различным группам; понимать их значение для здорового образа жизни человека;</w:t>
      </w:r>
    </w:p>
    <w:p w:rsidR="003271CD" w:rsidRPr="00EE14ED" w:rsidRDefault="003271CD" w:rsidP="00EE14ED">
      <w:pPr>
        <w:pStyle w:val="a5"/>
        <w:numPr>
          <w:ilvl w:val="0"/>
          <w:numId w:val="6"/>
        </w:numPr>
        <w:jc w:val="both"/>
        <w:rPr>
          <w:rFonts w:cs="Times New Roman"/>
        </w:rPr>
      </w:pPr>
      <w:r w:rsidRPr="00EE14ED">
        <w:rPr>
          <w:rFonts w:cs="Times New Roman"/>
        </w:rPr>
        <w:t>уметь приготовить несложные виды блюд;</w:t>
      </w:r>
    </w:p>
    <w:p w:rsidR="003271CD" w:rsidRPr="00EE14ED" w:rsidRDefault="003271CD" w:rsidP="00EE14ED">
      <w:pPr>
        <w:pStyle w:val="a5"/>
        <w:numPr>
          <w:ilvl w:val="0"/>
          <w:numId w:val="6"/>
        </w:numPr>
        <w:jc w:val="both"/>
        <w:rPr>
          <w:rFonts w:cs="Times New Roman"/>
        </w:rPr>
      </w:pPr>
      <w:r w:rsidRPr="00EE14ED">
        <w:rPr>
          <w:rFonts w:cs="Times New Roman"/>
        </w:rPr>
        <w:t xml:space="preserve">иметь представление о санитарно-гигиенических требованиях к процессу приготовление пищи; </w:t>
      </w:r>
    </w:p>
    <w:p w:rsidR="003271CD" w:rsidRPr="00EE14ED" w:rsidRDefault="003271CD" w:rsidP="00EE14ED">
      <w:pPr>
        <w:pStyle w:val="a5"/>
        <w:numPr>
          <w:ilvl w:val="0"/>
          <w:numId w:val="6"/>
        </w:numPr>
        <w:jc w:val="both"/>
        <w:rPr>
          <w:rFonts w:cs="Times New Roman"/>
        </w:rPr>
      </w:pPr>
      <w:r w:rsidRPr="00EE14ED">
        <w:rPr>
          <w:rFonts w:cs="Times New Roman"/>
        </w:rPr>
        <w:t>соблюдение требований техники безопасности при приготовлении пищи;</w:t>
      </w:r>
    </w:p>
    <w:p w:rsidR="003271CD" w:rsidRPr="00EE14ED" w:rsidRDefault="003271CD" w:rsidP="00EE14ED">
      <w:pPr>
        <w:pStyle w:val="a5"/>
        <w:numPr>
          <w:ilvl w:val="0"/>
          <w:numId w:val="6"/>
        </w:numPr>
        <w:jc w:val="both"/>
        <w:rPr>
          <w:rFonts w:cs="Times New Roman"/>
        </w:rPr>
      </w:pPr>
      <w:r w:rsidRPr="00EE14ED">
        <w:rPr>
          <w:rFonts w:cs="Times New Roman"/>
        </w:rPr>
        <w:t xml:space="preserve">знать отдельные виды одежды и обуви, некоторые правила ухода за ними; </w:t>
      </w:r>
    </w:p>
    <w:p w:rsidR="003271CD" w:rsidRPr="00EE14ED" w:rsidRDefault="003271CD" w:rsidP="00EE14ED">
      <w:pPr>
        <w:pStyle w:val="a5"/>
        <w:numPr>
          <w:ilvl w:val="0"/>
          <w:numId w:val="6"/>
        </w:numPr>
        <w:jc w:val="both"/>
        <w:rPr>
          <w:rFonts w:cs="Times New Roman"/>
        </w:rPr>
      </w:pPr>
      <w:r w:rsidRPr="00EE14ED">
        <w:rPr>
          <w:rFonts w:cs="Times New Roman"/>
        </w:rPr>
        <w:t>уметь соблюдать усвоенные правила в повседневной жизни;</w:t>
      </w:r>
    </w:p>
    <w:p w:rsidR="003271CD" w:rsidRPr="00EE14ED" w:rsidRDefault="003271CD" w:rsidP="00EE14ED">
      <w:pPr>
        <w:pStyle w:val="a5"/>
        <w:numPr>
          <w:ilvl w:val="0"/>
          <w:numId w:val="6"/>
        </w:numPr>
        <w:jc w:val="both"/>
        <w:rPr>
          <w:rFonts w:cs="Times New Roman"/>
        </w:rPr>
      </w:pPr>
      <w:r w:rsidRPr="00EE14ED">
        <w:rPr>
          <w:rFonts w:cs="Times New Roman"/>
        </w:rPr>
        <w:t xml:space="preserve">знать правила личной гигиены и уметь их выполнять; </w:t>
      </w:r>
    </w:p>
    <w:p w:rsidR="003271CD" w:rsidRPr="00EE14ED" w:rsidRDefault="003271CD" w:rsidP="00EE14ED">
      <w:pPr>
        <w:pStyle w:val="a5"/>
        <w:numPr>
          <w:ilvl w:val="0"/>
          <w:numId w:val="6"/>
        </w:numPr>
        <w:jc w:val="both"/>
        <w:rPr>
          <w:rFonts w:cs="Times New Roman"/>
        </w:rPr>
      </w:pPr>
      <w:r w:rsidRPr="00EE14ED">
        <w:rPr>
          <w:rFonts w:cs="Times New Roman"/>
        </w:rPr>
        <w:t xml:space="preserve">знать названия торговых организаций, их виды и назначение; </w:t>
      </w:r>
    </w:p>
    <w:p w:rsidR="003271CD" w:rsidRPr="00EE14ED" w:rsidRDefault="003271CD" w:rsidP="00EE14ED">
      <w:pPr>
        <w:pStyle w:val="a5"/>
        <w:numPr>
          <w:ilvl w:val="0"/>
          <w:numId w:val="6"/>
        </w:numPr>
        <w:jc w:val="both"/>
        <w:rPr>
          <w:rFonts w:cs="Times New Roman"/>
        </w:rPr>
      </w:pPr>
      <w:r w:rsidRPr="00EE14ED">
        <w:rPr>
          <w:rFonts w:cs="Times New Roman"/>
        </w:rPr>
        <w:t>уметь совершать покупки различных видов товара под руководством взрослого;</w:t>
      </w:r>
    </w:p>
    <w:p w:rsidR="003271CD" w:rsidRPr="00EE14ED" w:rsidRDefault="003271CD" w:rsidP="00EE14ED">
      <w:pPr>
        <w:pStyle w:val="a5"/>
        <w:numPr>
          <w:ilvl w:val="0"/>
          <w:numId w:val="6"/>
        </w:numPr>
        <w:jc w:val="both"/>
        <w:rPr>
          <w:rFonts w:cs="Times New Roman"/>
        </w:rPr>
      </w:pPr>
      <w:r w:rsidRPr="00EE14ED">
        <w:rPr>
          <w:rFonts w:cs="Times New Roman"/>
        </w:rPr>
        <w:t>иметь представление о различных видах средств связи;</w:t>
      </w:r>
    </w:p>
    <w:p w:rsidR="003271CD" w:rsidRPr="00EE14ED" w:rsidRDefault="003271CD" w:rsidP="00EE14ED">
      <w:pPr>
        <w:pStyle w:val="a5"/>
        <w:numPr>
          <w:ilvl w:val="0"/>
          <w:numId w:val="6"/>
        </w:numPr>
        <w:jc w:val="both"/>
        <w:rPr>
          <w:rFonts w:cs="Times New Roman"/>
        </w:rPr>
      </w:pPr>
      <w:r w:rsidRPr="00EE14ED">
        <w:rPr>
          <w:rFonts w:cs="Times New Roman"/>
        </w:rPr>
        <w:t>знать и соблюдать некоторые правила поведения в общественных местах (магазинах, транспорте, музеях, медицинских учреждениях).</w:t>
      </w:r>
    </w:p>
    <w:p w:rsidR="003271CD" w:rsidRPr="00EE14ED" w:rsidRDefault="003271CD" w:rsidP="00EE14ED">
      <w:pPr>
        <w:pStyle w:val="a3"/>
        <w:jc w:val="center"/>
        <w:rPr>
          <w:b/>
        </w:rPr>
      </w:pPr>
    </w:p>
    <w:p w:rsidR="003271CD" w:rsidRPr="00EE14ED" w:rsidRDefault="003271CD" w:rsidP="00EE14ED">
      <w:pPr>
        <w:pStyle w:val="a3"/>
        <w:jc w:val="center"/>
        <w:rPr>
          <w:b/>
        </w:rPr>
      </w:pPr>
      <w:r w:rsidRPr="00EE14ED">
        <w:rPr>
          <w:b/>
        </w:rPr>
        <w:t>СОДЕРЖАНИЕ УЧЕБНОГО ПРЕДМЕТА</w:t>
      </w:r>
    </w:p>
    <w:p w:rsidR="003271CD" w:rsidRPr="00EE14ED" w:rsidRDefault="003271CD" w:rsidP="00EE14ED">
      <w:pPr>
        <w:pStyle w:val="a3"/>
        <w:jc w:val="both"/>
        <w:rPr>
          <w:b/>
        </w:rPr>
      </w:pPr>
      <w:r w:rsidRPr="00EE14ED">
        <w:rPr>
          <w:b/>
        </w:rPr>
        <w:t>Программа раскрывает следующие основные разделы курса ОСЖ:</w:t>
      </w:r>
    </w:p>
    <w:p w:rsidR="003271CD" w:rsidRPr="00EE14ED" w:rsidRDefault="003271CD" w:rsidP="00EE14ED">
      <w:pPr>
        <w:jc w:val="center"/>
        <w:rPr>
          <w:b/>
        </w:rPr>
      </w:pPr>
    </w:p>
    <w:tbl>
      <w:tblPr>
        <w:tblStyle w:val="a6"/>
        <w:tblW w:w="0" w:type="auto"/>
        <w:tblLook w:val="04A0"/>
      </w:tblPr>
      <w:tblGrid>
        <w:gridCol w:w="540"/>
        <w:gridCol w:w="3679"/>
        <w:gridCol w:w="2272"/>
      </w:tblGrid>
      <w:tr w:rsidR="003271CD" w:rsidRPr="00EE14ED" w:rsidTr="001638DC">
        <w:tc>
          <w:tcPr>
            <w:tcW w:w="540"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 п/п</w:t>
            </w:r>
          </w:p>
        </w:tc>
        <w:tc>
          <w:tcPr>
            <w:tcW w:w="3679"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Наименование раздела</w:t>
            </w:r>
          </w:p>
        </w:tc>
        <w:tc>
          <w:tcPr>
            <w:tcW w:w="2272"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Количество часов</w:t>
            </w:r>
          </w:p>
        </w:tc>
      </w:tr>
      <w:tr w:rsidR="003271CD" w:rsidRPr="00EE14ED" w:rsidTr="001638DC">
        <w:tc>
          <w:tcPr>
            <w:tcW w:w="540"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1.</w:t>
            </w:r>
          </w:p>
        </w:tc>
        <w:tc>
          <w:tcPr>
            <w:tcW w:w="3679"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Личная гигиена</w:t>
            </w:r>
          </w:p>
        </w:tc>
        <w:tc>
          <w:tcPr>
            <w:tcW w:w="2272" w:type="dxa"/>
          </w:tcPr>
          <w:p w:rsidR="003271CD"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4</w:t>
            </w:r>
          </w:p>
        </w:tc>
      </w:tr>
      <w:tr w:rsidR="003271CD" w:rsidRPr="00EE14ED" w:rsidTr="001638DC">
        <w:tc>
          <w:tcPr>
            <w:tcW w:w="540"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2.</w:t>
            </w:r>
          </w:p>
        </w:tc>
        <w:tc>
          <w:tcPr>
            <w:tcW w:w="3679"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Одежда и обувь</w:t>
            </w:r>
          </w:p>
        </w:tc>
        <w:tc>
          <w:tcPr>
            <w:tcW w:w="2272" w:type="dxa"/>
          </w:tcPr>
          <w:p w:rsidR="003271CD"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8</w:t>
            </w:r>
          </w:p>
        </w:tc>
      </w:tr>
      <w:tr w:rsidR="003271CD" w:rsidRPr="00EE14ED" w:rsidTr="001638DC">
        <w:tc>
          <w:tcPr>
            <w:tcW w:w="540" w:type="dxa"/>
          </w:tcPr>
          <w:p w:rsidR="003271CD" w:rsidRPr="00EE14ED" w:rsidRDefault="003271CD" w:rsidP="00EE14ED">
            <w:pPr>
              <w:jc w:val="both"/>
              <w:rPr>
                <w:rFonts w:ascii="Times New Roman" w:hAnsi="Times New Roman" w:cs="Times New Roman"/>
                <w:sz w:val="24"/>
                <w:szCs w:val="24"/>
              </w:rPr>
            </w:pPr>
            <w:r w:rsidRPr="00EE14ED">
              <w:rPr>
                <w:rFonts w:ascii="Times New Roman" w:hAnsi="Times New Roman" w:cs="Times New Roman"/>
                <w:sz w:val="24"/>
                <w:szCs w:val="24"/>
              </w:rPr>
              <w:t>3.</w:t>
            </w:r>
          </w:p>
        </w:tc>
        <w:tc>
          <w:tcPr>
            <w:tcW w:w="3679" w:type="dxa"/>
          </w:tcPr>
          <w:p w:rsidR="003271CD" w:rsidRPr="00EE14ED" w:rsidRDefault="00DA5376" w:rsidP="00EE14ED">
            <w:pPr>
              <w:jc w:val="both"/>
              <w:rPr>
                <w:rFonts w:ascii="Times New Roman" w:hAnsi="Times New Roman" w:cs="Times New Roman"/>
                <w:sz w:val="24"/>
                <w:szCs w:val="24"/>
              </w:rPr>
            </w:pPr>
            <w:r w:rsidRPr="00EE14ED">
              <w:rPr>
                <w:rFonts w:ascii="Times New Roman" w:hAnsi="Times New Roman" w:cs="Times New Roman"/>
                <w:sz w:val="24"/>
                <w:szCs w:val="24"/>
              </w:rPr>
              <w:t>Питание</w:t>
            </w:r>
          </w:p>
        </w:tc>
        <w:tc>
          <w:tcPr>
            <w:tcW w:w="2272" w:type="dxa"/>
          </w:tcPr>
          <w:p w:rsidR="003271CD"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14</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4.</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Семья</w:t>
            </w:r>
          </w:p>
        </w:tc>
        <w:tc>
          <w:tcPr>
            <w:tcW w:w="2272" w:type="dxa"/>
          </w:tcPr>
          <w:p w:rsidR="00933CC8"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4</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5.</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Культура поведения</w:t>
            </w:r>
          </w:p>
        </w:tc>
        <w:tc>
          <w:tcPr>
            <w:tcW w:w="2272" w:type="dxa"/>
          </w:tcPr>
          <w:p w:rsidR="00933CC8"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10</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6.</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Жилище</w:t>
            </w:r>
          </w:p>
        </w:tc>
        <w:tc>
          <w:tcPr>
            <w:tcW w:w="2272" w:type="dxa"/>
          </w:tcPr>
          <w:p w:rsidR="00933CC8"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10</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7.</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Транспорт</w:t>
            </w:r>
          </w:p>
        </w:tc>
        <w:tc>
          <w:tcPr>
            <w:tcW w:w="2272" w:type="dxa"/>
          </w:tcPr>
          <w:p w:rsidR="00933CC8" w:rsidRPr="00EE14ED" w:rsidRDefault="00337FDC" w:rsidP="00EE14ED">
            <w:pPr>
              <w:jc w:val="center"/>
              <w:rPr>
                <w:rFonts w:ascii="Times New Roman" w:hAnsi="Times New Roman" w:cs="Times New Roman"/>
                <w:sz w:val="24"/>
                <w:szCs w:val="24"/>
              </w:rPr>
            </w:pPr>
            <w:r w:rsidRPr="00EE14ED">
              <w:rPr>
                <w:rFonts w:ascii="Times New Roman" w:hAnsi="Times New Roman" w:cs="Times New Roman"/>
                <w:sz w:val="24"/>
                <w:szCs w:val="24"/>
              </w:rPr>
              <w:t>2</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8.</w:t>
            </w:r>
          </w:p>
        </w:tc>
        <w:tc>
          <w:tcPr>
            <w:tcW w:w="3679" w:type="dxa"/>
          </w:tcPr>
          <w:p w:rsidR="00933CC8" w:rsidRPr="00EE14ED" w:rsidRDefault="00337FDC" w:rsidP="00EE14ED">
            <w:pPr>
              <w:jc w:val="both"/>
              <w:rPr>
                <w:rFonts w:ascii="Times New Roman" w:hAnsi="Times New Roman" w:cs="Times New Roman"/>
                <w:sz w:val="24"/>
                <w:szCs w:val="24"/>
              </w:rPr>
            </w:pPr>
            <w:r w:rsidRPr="00EE14ED">
              <w:rPr>
                <w:rFonts w:ascii="Times New Roman" w:hAnsi="Times New Roman" w:cs="Times New Roman"/>
                <w:sz w:val="24"/>
                <w:szCs w:val="24"/>
              </w:rPr>
              <w:t>Торговля</w:t>
            </w:r>
          </w:p>
        </w:tc>
        <w:tc>
          <w:tcPr>
            <w:tcW w:w="2272" w:type="dxa"/>
          </w:tcPr>
          <w:p w:rsidR="00933CC8" w:rsidRPr="00EE14ED" w:rsidRDefault="00337FDC" w:rsidP="00EE14ED">
            <w:pPr>
              <w:jc w:val="center"/>
              <w:rPr>
                <w:rFonts w:ascii="Times New Roman" w:hAnsi="Times New Roman" w:cs="Times New Roman"/>
                <w:sz w:val="24"/>
                <w:szCs w:val="24"/>
              </w:rPr>
            </w:pPr>
            <w:r w:rsidRPr="00EE14ED">
              <w:rPr>
                <w:rFonts w:ascii="Times New Roman" w:hAnsi="Times New Roman" w:cs="Times New Roman"/>
                <w:sz w:val="24"/>
                <w:szCs w:val="24"/>
              </w:rPr>
              <w:t>4</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9.</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Средства связи</w:t>
            </w:r>
          </w:p>
        </w:tc>
        <w:tc>
          <w:tcPr>
            <w:tcW w:w="2272" w:type="dxa"/>
          </w:tcPr>
          <w:p w:rsidR="00933CC8" w:rsidRPr="00EE14ED" w:rsidRDefault="00337FDC" w:rsidP="00EE14ED">
            <w:pPr>
              <w:jc w:val="center"/>
              <w:rPr>
                <w:rFonts w:ascii="Times New Roman" w:hAnsi="Times New Roman" w:cs="Times New Roman"/>
                <w:sz w:val="24"/>
                <w:szCs w:val="24"/>
              </w:rPr>
            </w:pPr>
            <w:r w:rsidRPr="00EE14ED">
              <w:rPr>
                <w:rFonts w:ascii="Times New Roman" w:hAnsi="Times New Roman" w:cs="Times New Roman"/>
                <w:sz w:val="24"/>
                <w:szCs w:val="24"/>
              </w:rPr>
              <w:t>3</w:t>
            </w:r>
          </w:p>
        </w:tc>
      </w:tr>
      <w:tr w:rsidR="00933CC8" w:rsidRPr="00EE14ED" w:rsidTr="001638DC">
        <w:tc>
          <w:tcPr>
            <w:tcW w:w="540" w:type="dxa"/>
          </w:tcPr>
          <w:p w:rsidR="00933CC8" w:rsidRPr="00EE14ED" w:rsidRDefault="00131F85" w:rsidP="00EE14ED">
            <w:pPr>
              <w:jc w:val="both"/>
              <w:rPr>
                <w:rFonts w:ascii="Times New Roman" w:hAnsi="Times New Roman" w:cs="Times New Roman"/>
                <w:sz w:val="24"/>
                <w:szCs w:val="24"/>
              </w:rPr>
            </w:pPr>
            <w:r w:rsidRPr="00EE14ED">
              <w:rPr>
                <w:rFonts w:ascii="Times New Roman" w:hAnsi="Times New Roman" w:cs="Times New Roman"/>
                <w:sz w:val="24"/>
                <w:szCs w:val="24"/>
              </w:rPr>
              <w:t>10.</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Медицинская помощь</w:t>
            </w:r>
          </w:p>
        </w:tc>
        <w:tc>
          <w:tcPr>
            <w:tcW w:w="2272" w:type="dxa"/>
          </w:tcPr>
          <w:p w:rsidR="00933CC8"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8</w:t>
            </w:r>
          </w:p>
        </w:tc>
      </w:tr>
      <w:tr w:rsidR="00933CC8" w:rsidRPr="00EE14ED" w:rsidTr="001638DC">
        <w:tc>
          <w:tcPr>
            <w:tcW w:w="540" w:type="dxa"/>
          </w:tcPr>
          <w:p w:rsidR="00933CC8" w:rsidRPr="00EE14ED" w:rsidRDefault="00131F85" w:rsidP="00EE14ED">
            <w:pPr>
              <w:jc w:val="both"/>
              <w:rPr>
                <w:rFonts w:ascii="Times New Roman" w:hAnsi="Times New Roman" w:cs="Times New Roman"/>
                <w:sz w:val="24"/>
                <w:szCs w:val="24"/>
              </w:rPr>
            </w:pPr>
            <w:r w:rsidRPr="00EE14ED">
              <w:rPr>
                <w:rFonts w:ascii="Times New Roman" w:hAnsi="Times New Roman" w:cs="Times New Roman"/>
                <w:sz w:val="24"/>
                <w:szCs w:val="24"/>
              </w:rPr>
              <w:t>11.</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Учреждения и организации</w:t>
            </w:r>
          </w:p>
        </w:tc>
        <w:tc>
          <w:tcPr>
            <w:tcW w:w="2272" w:type="dxa"/>
          </w:tcPr>
          <w:p w:rsidR="00933CC8"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1</w:t>
            </w:r>
          </w:p>
        </w:tc>
      </w:tr>
      <w:tr w:rsidR="00933CC8" w:rsidRPr="00EE14ED" w:rsidTr="001638DC">
        <w:tc>
          <w:tcPr>
            <w:tcW w:w="540"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12.</w:t>
            </w:r>
          </w:p>
        </w:tc>
        <w:tc>
          <w:tcPr>
            <w:tcW w:w="3679" w:type="dxa"/>
          </w:tcPr>
          <w:p w:rsidR="00933CC8" w:rsidRPr="00EE14ED" w:rsidRDefault="00933CC8" w:rsidP="00EE14ED">
            <w:pPr>
              <w:jc w:val="both"/>
              <w:rPr>
                <w:rFonts w:ascii="Times New Roman" w:hAnsi="Times New Roman" w:cs="Times New Roman"/>
                <w:sz w:val="24"/>
                <w:szCs w:val="24"/>
              </w:rPr>
            </w:pPr>
            <w:r w:rsidRPr="00EE14ED">
              <w:rPr>
                <w:rFonts w:ascii="Times New Roman" w:hAnsi="Times New Roman" w:cs="Times New Roman"/>
                <w:sz w:val="24"/>
                <w:szCs w:val="24"/>
              </w:rPr>
              <w:t>Итого:</w:t>
            </w:r>
          </w:p>
        </w:tc>
        <w:tc>
          <w:tcPr>
            <w:tcW w:w="2272" w:type="dxa"/>
          </w:tcPr>
          <w:p w:rsidR="00933CC8" w:rsidRPr="00EE14ED" w:rsidRDefault="00933CC8" w:rsidP="00EE14ED">
            <w:pPr>
              <w:jc w:val="center"/>
              <w:rPr>
                <w:rFonts w:ascii="Times New Roman" w:hAnsi="Times New Roman" w:cs="Times New Roman"/>
                <w:sz w:val="24"/>
                <w:szCs w:val="24"/>
              </w:rPr>
            </w:pPr>
            <w:r w:rsidRPr="00EE14ED">
              <w:rPr>
                <w:rFonts w:ascii="Times New Roman" w:hAnsi="Times New Roman" w:cs="Times New Roman"/>
                <w:sz w:val="24"/>
                <w:szCs w:val="24"/>
              </w:rPr>
              <w:t>68</w:t>
            </w:r>
          </w:p>
        </w:tc>
      </w:tr>
    </w:tbl>
    <w:p w:rsidR="00BA3832" w:rsidRPr="00EE14ED" w:rsidRDefault="00BA3832" w:rsidP="00EE14ED">
      <w:pPr>
        <w:shd w:val="clear" w:color="auto" w:fill="FFFFFF"/>
        <w:spacing w:after="150"/>
        <w:rPr>
          <w:b/>
          <w:color w:val="000000"/>
        </w:rPr>
        <w:sectPr w:rsidR="00BA3832" w:rsidRPr="00EE14ED">
          <w:pgSz w:w="11906" w:h="16838"/>
          <w:pgMar w:top="1134" w:right="850" w:bottom="1134" w:left="1701" w:header="708" w:footer="708" w:gutter="0"/>
          <w:cols w:space="708"/>
          <w:docGrid w:linePitch="360"/>
        </w:sectPr>
      </w:pPr>
    </w:p>
    <w:p w:rsidR="00BA3832" w:rsidRPr="00EE14ED" w:rsidRDefault="00BA3832" w:rsidP="00EE14ED">
      <w:pPr>
        <w:shd w:val="clear" w:color="auto" w:fill="FFFFFF"/>
        <w:spacing w:after="150"/>
        <w:rPr>
          <w:b/>
          <w:color w:val="000000"/>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708"/>
        <w:gridCol w:w="3544"/>
        <w:gridCol w:w="3119"/>
        <w:gridCol w:w="3997"/>
      </w:tblGrid>
      <w:tr w:rsidR="00BA3832" w:rsidRPr="00EE14ED" w:rsidTr="00257DE8">
        <w:trPr>
          <w:trHeight w:val="144"/>
        </w:trPr>
        <w:tc>
          <w:tcPr>
            <w:tcW w:w="817" w:type="dxa"/>
            <w:vMerge w:val="restart"/>
          </w:tcPr>
          <w:p w:rsidR="00BA3832" w:rsidRPr="00EE14ED" w:rsidRDefault="00BA3832" w:rsidP="00EE14ED">
            <w:pPr>
              <w:tabs>
                <w:tab w:val="left" w:pos="57"/>
              </w:tabs>
              <w:ind w:right="-108"/>
              <w:jc w:val="center"/>
              <w:rPr>
                <w:b/>
              </w:rPr>
            </w:pPr>
            <w:r w:rsidRPr="00EE14ED">
              <w:rPr>
                <w:b/>
              </w:rPr>
              <w:t xml:space="preserve">№ </w:t>
            </w:r>
            <w:r w:rsidRPr="00EE14ED">
              <w:rPr>
                <w:b/>
              </w:rPr>
              <w:br/>
              <w:t>урока</w:t>
            </w:r>
          </w:p>
        </w:tc>
        <w:tc>
          <w:tcPr>
            <w:tcW w:w="2552" w:type="dxa"/>
            <w:vMerge w:val="restart"/>
          </w:tcPr>
          <w:p w:rsidR="00BA3832" w:rsidRPr="00EE14ED" w:rsidRDefault="00BA3832" w:rsidP="00EE14ED">
            <w:pPr>
              <w:tabs>
                <w:tab w:val="left" w:pos="57"/>
              </w:tabs>
              <w:ind w:right="-108"/>
              <w:jc w:val="center"/>
              <w:rPr>
                <w:b/>
              </w:rPr>
            </w:pPr>
            <w:r w:rsidRPr="00EE14ED">
              <w:rPr>
                <w:b/>
              </w:rPr>
              <w:t>Тема урока</w:t>
            </w:r>
          </w:p>
        </w:tc>
        <w:tc>
          <w:tcPr>
            <w:tcW w:w="708" w:type="dxa"/>
            <w:vMerge w:val="restart"/>
            <w:textDirection w:val="btLr"/>
          </w:tcPr>
          <w:p w:rsidR="00BA3832" w:rsidRPr="00EE14ED" w:rsidRDefault="00BA3832" w:rsidP="00EE14ED">
            <w:pPr>
              <w:tabs>
                <w:tab w:val="left" w:pos="57"/>
              </w:tabs>
              <w:ind w:left="113" w:right="-108"/>
              <w:jc w:val="center"/>
              <w:rPr>
                <w:b/>
              </w:rPr>
            </w:pPr>
            <w:r w:rsidRPr="00EE14ED">
              <w:rPr>
                <w:b/>
              </w:rPr>
              <w:t>Кол-во</w:t>
            </w:r>
            <w:r w:rsidRPr="00EE14ED">
              <w:rPr>
                <w:b/>
              </w:rPr>
              <w:br/>
              <w:t xml:space="preserve"> часов</w:t>
            </w:r>
          </w:p>
        </w:tc>
        <w:tc>
          <w:tcPr>
            <w:tcW w:w="3544" w:type="dxa"/>
            <w:vMerge w:val="restart"/>
          </w:tcPr>
          <w:p w:rsidR="00BA3832" w:rsidRPr="00EE14ED" w:rsidRDefault="00BA3832" w:rsidP="00EE14ED">
            <w:pPr>
              <w:tabs>
                <w:tab w:val="left" w:pos="57"/>
              </w:tabs>
              <w:ind w:right="-108"/>
              <w:jc w:val="center"/>
              <w:rPr>
                <w:b/>
              </w:rPr>
            </w:pPr>
            <w:r w:rsidRPr="00EE14ED">
              <w:rPr>
                <w:b/>
              </w:rPr>
              <w:t>Программное содержание</w:t>
            </w:r>
          </w:p>
        </w:tc>
        <w:tc>
          <w:tcPr>
            <w:tcW w:w="7116" w:type="dxa"/>
            <w:gridSpan w:val="2"/>
          </w:tcPr>
          <w:p w:rsidR="00BA3832" w:rsidRPr="00EE14ED" w:rsidRDefault="00BA3832" w:rsidP="00EE14ED">
            <w:pPr>
              <w:tabs>
                <w:tab w:val="left" w:pos="57"/>
              </w:tabs>
              <w:ind w:right="-108"/>
              <w:jc w:val="center"/>
              <w:rPr>
                <w:b/>
              </w:rPr>
            </w:pPr>
            <w:r w:rsidRPr="00EE14ED">
              <w:rPr>
                <w:b/>
              </w:rPr>
              <w:t xml:space="preserve">Дифференциация видов деятельности </w:t>
            </w:r>
            <w:r w:rsidRPr="00EE14ED">
              <w:rPr>
                <w:rFonts w:eastAsia="Symbol"/>
                <w:b/>
                <w:color w:val="000000"/>
              </w:rPr>
              <w:t>обучающихся</w:t>
            </w:r>
          </w:p>
        </w:tc>
      </w:tr>
      <w:tr w:rsidR="00BA3832" w:rsidRPr="00EE14ED" w:rsidTr="00257DE8">
        <w:trPr>
          <w:trHeight w:val="1468"/>
        </w:trPr>
        <w:tc>
          <w:tcPr>
            <w:tcW w:w="817" w:type="dxa"/>
            <w:vMerge/>
          </w:tcPr>
          <w:p w:rsidR="00BA3832" w:rsidRPr="00EE14ED" w:rsidRDefault="00BA3832" w:rsidP="00EE14ED">
            <w:pPr>
              <w:tabs>
                <w:tab w:val="left" w:pos="57"/>
              </w:tabs>
              <w:ind w:right="-108"/>
              <w:jc w:val="center"/>
              <w:rPr>
                <w:b/>
              </w:rPr>
            </w:pPr>
          </w:p>
        </w:tc>
        <w:tc>
          <w:tcPr>
            <w:tcW w:w="2552" w:type="dxa"/>
            <w:vMerge/>
          </w:tcPr>
          <w:p w:rsidR="00BA3832" w:rsidRPr="00EE14ED" w:rsidRDefault="00BA3832" w:rsidP="00EE14ED">
            <w:pPr>
              <w:tabs>
                <w:tab w:val="left" w:pos="57"/>
              </w:tabs>
              <w:ind w:right="-108"/>
              <w:jc w:val="center"/>
              <w:rPr>
                <w:b/>
              </w:rPr>
            </w:pPr>
          </w:p>
        </w:tc>
        <w:tc>
          <w:tcPr>
            <w:tcW w:w="708" w:type="dxa"/>
            <w:vMerge/>
          </w:tcPr>
          <w:p w:rsidR="00BA3832" w:rsidRPr="00EE14ED" w:rsidRDefault="00BA3832" w:rsidP="00EE14ED"/>
        </w:tc>
        <w:tc>
          <w:tcPr>
            <w:tcW w:w="3544" w:type="dxa"/>
            <w:vMerge/>
            <w:vAlign w:val="center"/>
          </w:tcPr>
          <w:p w:rsidR="00BA3832" w:rsidRPr="00EE14ED" w:rsidRDefault="00BA3832" w:rsidP="00EE14ED"/>
        </w:tc>
        <w:tc>
          <w:tcPr>
            <w:tcW w:w="3119" w:type="dxa"/>
            <w:vAlign w:val="center"/>
          </w:tcPr>
          <w:p w:rsidR="00BA3832" w:rsidRPr="00EE14ED" w:rsidRDefault="00BA3832" w:rsidP="00EE14ED">
            <w:pPr>
              <w:jc w:val="center"/>
            </w:pPr>
            <w:r w:rsidRPr="00EE14ED">
              <w:t>Минимальный уровень</w:t>
            </w:r>
          </w:p>
        </w:tc>
        <w:tc>
          <w:tcPr>
            <w:tcW w:w="3997" w:type="dxa"/>
            <w:vAlign w:val="center"/>
          </w:tcPr>
          <w:p w:rsidR="00BA3832" w:rsidRPr="00EE14ED" w:rsidRDefault="00BA3832" w:rsidP="00EE14ED">
            <w:pPr>
              <w:jc w:val="center"/>
            </w:pPr>
            <w:r w:rsidRPr="00EE14ED">
              <w:t>Достаточный уровень</w:t>
            </w:r>
          </w:p>
        </w:tc>
      </w:tr>
      <w:tr w:rsidR="00BA3832" w:rsidRPr="00EE14ED" w:rsidTr="00257DE8">
        <w:trPr>
          <w:trHeight w:val="497"/>
        </w:trPr>
        <w:tc>
          <w:tcPr>
            <w:tcW w:w="14737" w:type="dxa"/>
            <w:gridSpan w:val="6"/>
            <w:vAlign w:val="center"/>
          </w:tcPr>
          <w:p w:rsidR="00BA3832" w:rsidRPr="00EE14ED" w:rsidRDefault="00BA3832" w:rsidP="00EE14ED">
            <w:pPr>
              <w:pStyle w:val="ParagraphStyle"/>
              <w:jc w:val="center"/>
              <w:rPr>
                <w:rFonts w:ascii="Times New Roman" w:hAnsi="Times New Roman" w:cs="Times New Roman"/>
                <w:lang w:eastAsia="ru-RU"/>
              </w:rPr>
            </w:pPr>
            <w:r w:rsidRPr="00EE14ED">
              <w:rPr>
                <w:rFonts w:ascii="Times New Roman" w:hAnsi="Times New Roman" w:cs="Times New Roman"/>
                <w:b/>
              </w:rPr>
              <w:t xml:space="preserve">Личная гигиена </w:t>
            </w:r>
            <w:r w:rsidR="00803F87" w:rsidRPr="00EE14ED">
              <w:rPr>
                <w:rFonts w:ascii="Times New Roman" w:hAnsi="Times New Roman" w:cs="Times New Roman"/>
                <w:b/>
              </w:rPr>
              <w:t>–</w:t>
            </w:r>
            <w:r w:rsidR="00DF279A" w:rsidRPr="00EE14ED">
              <w:rPr>
                <w:rFonts w:ascii="Times New Roman" w:hAnsi="Times New Roman" w:cs="Times New Roman"/>
                <w:b/>
              </w:rPr>
              <w:t xml:space="preserve"> 4</w:t>
            </w:r>
            <w:r w:rsidRPr="00EE14ED">
              <w:rPr>
                <w:rFonts w:ascii="Times New Roman" w:hAnsi="Times New Roman" w:cs="Times New Roman"/>
                <w:b/>
              </w:rPr>
              <w:t xml:space="preserve"> час</w:t>
            </w:r>
            <w:r w:rsidR="00DF279A" w:rsidRPr="00EE14ED">
              <w:rPr>
                <w:rFonts w:ascii="Times New Roman" w:hAnsi="Times New Roman" w:cs="Times New Roman"/>
                <w:b/>
              </w:rPr>
              <w:t>а</w:t>
            </w:r>
          </w:p>
        </w:tc>
      </w:tr>
      <w:tr w:rsidR="00BA3832" w:rsidRPr="00EE14ED" w:rsidTr="00257DE8">
        <w:trPr>
          <w:trHeight w:val="144"/>
        </w:trPr>
        <w:tc>
          <w:tcPr>
            <w:tcW w:w="817" w:type="dxa"/>
          </w:tcPr>
          <w:p w:rsidR="00BA3832" w:rsidRPr="00EE14ED" w:rsidRDefault="00BA3832" w:rsidP="00EE14ED">
            <w:pPr>
              <w:pStyle w:val="a7"/>
              <w:ind w:left="142"/>
              <w:rPr>
                <w:rFonts w:ascii="Times New Roman" w:hAnsi="Times New Roman"/>
                <w:sz w:val="24"/>
                <w:szCs w:val="24"/>
                <w:lang w:val="en-US"/>
              </w:rPr>
            </w:pPr>
          </w:p>
        </w:tc>
        <w:tc>
          <w:tcPr>
            <w:tcW w:w="2552" w:type="dxa"/>
          </w:tcPr>
          <w:p w:rsidR="00BA3832" w:rsidRPr="00EE14ED" w:rsidRDefault="00BA3832" w:rsidP="00EE14ED">
            <w:r w:rsidRPr="00EE14ED">
              <w:t xml:space="preserve"> Особенности личной гигиены в жизни подростка. Правила и приемы сохранения чистоты и здоровья тела. </w:t>
            </w:r>
          </w:p>
        </w:tc>
        <w:tc>
          <w:tcPr>
            <w:tcW w:w="708" w:type="dxa"/>
          </w:tcPr>
          <w:p w:rsidR="00BA3832" w:rsidRPr="00EE14ED" w:rsidRDefault="00271BDA"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BA3832" w:rsidRPr="00EE14ED" w:rsidRDefault="00DF279A" w:rsidP="00EE14ED">
            <w:pPr>
              <w:jc w:val="both"/>
            </w:pPr>
            <w:r w:rsidRPr="00EE14ED">
              <w:t>Личная гигиена подроста. Индивидуальные предметы гигиены. Санитарно-гигиенические правила пользования зубной щеткой, расческой, мочалкой, душем, ванной, туалетом. Правила сохранения чистоты и здоровья тела. Гигиена одежды, нательного и постельного белья.</w:t>
            </w:r>
          </w:p>
        </w:tc>
        <w:tc>
          <w:tcPr>
            <w:tcW w:w="3119" w:type="dxa"/>
          </w:tcPr>
          <w:p w:rsidR="000A135F" w:rsidRPr="00EE14ED" w:rsidRDefault="000A135F"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о правилах личной гигиены.</w:t>
            </w:r>
          </w:p>
          <w:p w:rsidR="000A135F" w:rsidRPr="00EE14ED" w:rsidRDefault="000A135F"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санитарно-гигиенические правила пользования зубной щеткой, расческой, мочалкой, душем, ванной и унитазом.</w:t>
            </w:r>
          </w:p>
          <w:p w:rsidR="000A135F" w:rsidRPr="00EE14ED" w:rsidRDefault="000A135F"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о правилах смены одежды, нательного и постельного белья.</w:t>
            </w:r>
          </w:p>
          <w:p w:rsidR="00BA3832" w:rsidRPr="00EE14ED" w:rsidRDefault="000A135F"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Различать индивидуальные предметы гигиены</w:t>
            </w:r>
          </w:p>
        </w:tc>
        <w:tc>
          <w:tcPr>
            <w:tcW w:w="3997" w:type="dxa"/>
          </w:tcPr>
          <w:p w:rsidR="000A135F" w:rsidRPr="00EE14ED" w:rsidRDefault="000A135F"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Соблюдать и выполнять правила личной гигиены подростка.</w:t>
            </w:r>
          </w:p>
          <w:p w:rsidR="000A135F" w:rsidRPr="00EE14ED" w:rsidRDefault="000A135F"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Характеризовать индивидуальные предметы гигиены.</w:t>
            </w:r>
          </w:p>
          <w:p w:rsidR="000A135F" w:rsidRPr="00EE14ED" w:rsidRDefault="000A135F"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Выполнять санитарно-гигиенические правила пользования зубной щеткой, расческой, мочалкой, душем, ванной и унитазом.</w:t>
            </w:r>
          </w:p>
          <w:p w:rsidR="00BA3832" w:rsidRPr="00EE14ED" w:rsidRDefault="000A135F"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Соблюдать правила смены одежды, нательного и постельного белья.</w:t>
            </w:r>
          </w:p>
        </w:tc>
      </w:tr>
      <w:tr w:rsidR="00BA3832" w:rsidRPr="00EE14ED" w:rsidTr="00257DE8">
        <w:trPr>
          <w:trHeight w:val="144"/>
        </w:trPr>
        <w:tc>
          <w:tcPr>
            <w:tcW w:w="817" w:type="dxa"/>
          </w:tcPr>
          <w:p w:rsidR="00BA3832" w:rsidRPr="00EE14ED" w:rsidRDefault="00BA3832" w:rsidP="00EE14ED">
            <w:pPr>
              <w:pStyle w:val="a7"/>
              <w:ind w:left="142"/>
              <w:rPr>
                <w:rFonts w:ascii="Times New Roman" w:hAnsi="Times New Roman"/>
                <w:sz w:val="24"/>
                <w:szCs w:val="24"/>
              </w:rPr>
            </w:pPr>
          </w:p>
        </w:tc>
        <w:tc>
          <w:tcPr>
            <w:tcW w:w="2552" w:type="dxa"/>
          </w:tcPr>
          <w:p w:rsidR="00BA3832" w:rsidRPr="00EE14ED" w:rsidRDefault="0084115A" w:rsidP="00EE14ED">
            <w:r w:rsidRPr="00EE14ED">
              <w:t>Особенности ухода за кожей лица, волосами</w:t>
            </w:r>
          </w:p>
        </w:tc>
        <w:tc>
          <w:tcPr>
            <w:tcW w:w="708" w:type="dxa"/>
          </w:tcPr>
          <w:p w:rsidR="00BA3832" w:rsidRPr="00EE14ED" w:rsidRDefault="00271BDA"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BA3832" w:rsidRPr="00EE14ED" w:rsidRDefault="0084115A" w:rsidP="00EE14ED">
            <w:pPr>
              <w:jc w:val="both"/>
            </w:pPr>
            <w:r w:rsidRPr="00EE14ED">
              <w:rPr>
                <w:color w:val="000000"/>
              </w:rPr>
              <w:t>Пользование шампунем в соответствии с типом волос: жирные, сухие, нормальные. Средства борьбы с перхотью и выпадением волос</w:t>
            </w:r>
          </w:p>
        </w:tc>
        <w:tc>
          <w:tcPr>
            <w:tcW w:w="3119" w:type="dxa"/>
          </w:tcPr>
          <w:p w:rsidR="00BA3832" w:rsidRPr="00EE14ED" w:rsidRDefault="0084115A"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Рассказать о методах подбора средств личной гигиены.</w:t>
            </w:r>
          </w:p>
        </w:tc>
        <w:tc>
          <w:tcPr>
            <w:tcW w:w="3997" w:type="dxa"/>
          </w:tcPr>
          <w:p w:rsidR="00BA3832" w:rsidRPr="00EE14ED" w:rsidRDefault="00803F87" w:rsidP="00EE14ED">
            <w:pPr>
              <w:pStyle w:val="a7"/>
              <w:rPr>
                <w:rFonts w:ascii="Times New Roman" w:eastAsia="Times New Roman" w:hAnsi="Times New Roman"/>
                <w:sz w:val="24"/>
                <w:szCs w:val="24"/>
                <w:lang w:eastAsia="ru-RU"/>
              </w:rPr>
            </w:pPr>
            <w:r w:rsidRPr="00EE14ED">
              <w:rPr>
                <w:rFonts w:ascii="Times New Roman" w:eastAsia="Times New Roman" w:hAnsi="Times New Roman"/>
                <w:sz w:val="24"/>
                <w:szCs w:val="24"/>
                <w:lang w:eastAsia="ru-RU"/>
              </w:rPr>
              <w:t xml:space="preserve">Определить тип кожи и волос. </w:t>
            </w:r>
            <w:r w:rsidR="00257DE8" w:rsidRPr="00EE14ED">
              <w:rPr>
                <w:rFonts w:ascii="Times New Roman" w:eastAsia="Times New Roman" w:hAnsi="Times New Roman"/>
                <w:sz w:val="24"/>
                <w:szCs w:val="24"/>
                <w:lang w:eastAsia="ru-RU"/>
              </w:rPr>
              <w:t>П</w:t>
            </w:r>
            <w:r w:rsidRPr="00EE14ED">
              <w:rPr>
                <w:rFonts w:ascii="Times New Roman" w:eastAsia="Times New Roman" w:hAnsi="Times New Roman"/>
                <w:sz w:val="24"/>
                <w:szCs w:val="24"/>
                <w:lang w:eastAsia="ru-RU"/>
              </w:rPr>
              <w:t xml:space="preserve">одбирать </w:t>
            </w:r>
            <w:r w:rsidR="00257DE8" w:rsidRPr="00EE14ED">
              <w:rPr>
                <w:rFonts w:ascii="Times New Roman" w:eastAsia="Times New Roman" w:hAnsi="Times New Roman"/>
                <w:sz w:val="24"/>
                <w:szCs w:val="24"/>
                <w:lang w:eastAsia="ru-RU"/>
              </w:rPr>
              <w:t>мыло и шампунь, средства от перхоти и выпадения волос. Правильно ухаживать за лицом и волосами</w:t>
            </w:r>
          </w:p>
        </w:tc>
      </w:tr>
      <w:tr w:rsidR="00803F87" w:rsidRPr="00EE14ED" w:rsidTr="00257DE8">
        <w:trPr>
          <w:trHeight w:val="507"/>
        </w:trPr>
        <w:tc>
          <w:tcPr>
            <w:tcW w:w="14737" w:type="dxa"/>
            <w:gridSpan w:val="6"/>
            <w:vAlign w:val="center"/>
          </w:tcPr>
          <w:p w:rsidR="00803F87" w:rsidRPr="00EE14ED" w:rsidRDefault="00803F87" w:rsidP="00EE14ED">
            <w:pPr>
              <w:pStyle w:val="a7"/>
              <w:jc w:val="center"/>
              <w:rPr>
                <w:rFonts w:ascii="Times New Roman" w:hAnsi="Times New Roman"/>
                <w:color w:val="000000"/>
                <w:sz w:val="24"/>
                <w:szCs w:val="24"/>
                <w:shd w:val="clear" w:color="auto" w:fill="FFFFFF"/>
              </w:rPr>
            </w:pPr>
            <w:r w:rsidRPr="00EE14ED">
              <w:rPr>
                <w:rFonts w:ascii="Times New Roman" w:hAnsi="Times New Roman"/>
                <w:b/>
                <w:sz w:val="24"/>
                <w:szCs w:val="24"/>
              </w:rPr>
              <w:t xml:space="preserve">Одежда и обувь – </w:t>
            </w:r>
            <w:r w:rsidR="00DF279A" w:rsidRPr="00EE14ED">
              <w:rPr>
                <w:rFonts w:ascii="Times New Roman" w:hAnsi="Times New Roman"/>
                <w:b/>
                <w:sz w:val="24"/>
                <w:szCs w:val="24"/>
              </w:rPr>
              <w:t xml:space="preserve">8 </w:t>
            </w:r>
            <w:r w:rsidRPr="00EE14ED">
              <w:rPr>
                <w:rFonts w:ascii="Times New Roman" w:hAnsi="Times New Roman"/>
                <w:b/>
                <w:sz w:val="24"/>
                <w:szCs w:val="24"/>
              </w:rPr>
              <w:t>часов</w:t>
            </w:r>
          </w:p>
        </w:tc>
      </w:tr>
      <w:tr w:rsidR="00E35A47" w:rsidRPr="00EE14ED" w:rsidTr="00257DE8">
        <w:trPr>
          <w:trHeight w:val="144"/>
        </w:trPr>
        <w:tc>
          <w:tcPr>
            <w:tcW w:w="817" w:type="dxa"/>
          </w:tcPr>
          <w:p w:rsidR="00E35A47" w:rsidRPr="00EE14ED" w:rsidRDefault="00E35A47" w:rsidP="00EE14ED">
            <w:pPr>
              <w:pStyle w:val="a7"/>
              <w:ind w:left="142"/>
              <w:rPr>
                <w:rFonts w:ascii="Times New Roman" w:hAnsi="Times New Roman"/>
                <w:sz w:val="24"/>
                <w:szCs w:val="24"/>
                <w:lang w:val="en-US"/>
              </w:rPr>
            </w:pPr>
          </w:p>
        </w:tc>
        <w:tc>
          <w:tcPr>
            <w:tcW w:w="2552" w:type="dxa"/>
          </w:tcPr>
          <w:p w:rsidR="00E35A47" w:rsidRPr="00EE14ED" w:rsidRDefault="00746B13" w:rsidP="00EE14ED">
            <w:r w:rsidRPr="00EE14ED">
              <w:t>Значение продления срока службы одежды. Мелкий ремонт</w:t>
            </w:r>
          </w:p>
        </w:tc>
        <w:tc>
          <w:tcPr>
            <w:tcW w:w="708" w:type="dxa"/>
          </w:tcPr>
          <w:p w:rsidR="00E35A47" w:rsidRPr="00EE14ED" w:rsidRDefault="00DA537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E35A47" w:rsidRPr="00EE14ED" w:rsidRDefault="00746B13" w:rsidP="00EE14ED">
            <w:pPr>
              <w:jc w:val="both"/>
            </w:pPr>
            <w:r w:rsidRPr="00EE14ED">
              <w:t>Правила и приемы повседневного ухода за одеждой и обувью: предупреждение загрязнения, сушка, чистка, подготовка сезонной обуви к хранению</w:t>
            </w:r>
          </w:p>
        </w:tc>
        <w:tc>
          <w:tcPr>
            <w:tcW w:w="3119" w:type="dxa"/>
          </w:tcPr>
          <w:p w:rsidR="00E35A47" w:rsidRPr="00EE14ED" w:rsidRDefault="00E35A47"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Выполнять мелкий ремонт одежды под руководством учителя</w:t>
            </w:r>
          </w:p>
          <w:p w:rsidR="00E35A47" w:rsidRPr="00EE14ED" w:rsidRDefault="00E35A47" w:rsidP="00EE14ED">
            <w:pPr>
              <w:pStyle w:val="a7"/>
              <w:jc w:val="both"/>
              <w:rPr>
                <w:rFonts w:ascii="Times New Roman" w:hAnsi="Times New Roman"/>
                <w:sz w:val="24"/>
                <w:szCs w:val="24"/>
                <w:lang w:eastAsia="ru-RU"/>
              </w:rPr>
            </w:pPr>
          </w:p>
        </w:tc>
        <w:tc>
          <w:tcPr>
            <w:tcW w:w="3997" w:type="dxa"/>
          </w:tcPr>
          <w:p w:rsidR="00E35A47" w:rsidRPr="00EE14ED" w:rsidRDefault="00746B13"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Ремонтировать разорванные места одежды</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lang w:val="en-US"/>
              </w:rPr>
            </w:pPr>
          </w:p>
        </w:tc>
        <w:tc>
          <w:tcPr>
            <w:tcW w:w="2552" w:type="dxa"/>
          </w:tcPr>
          <w:p w:rsidR="00746B13" w:rsidRPr="00EE14ED" w:rsidRDefault="00DA5376" w:rsidP="00EE14ED">
            <w:r w:rsidRPr="00EE14ED">
              <w:t>Стирка белья: ручная и с использованием стиральной машины</w:t>
            </w:r>
          </w:p>
        </w:tc>
        <w:tc>
          <w:tcPr>
            <w:tcW w:w="708" w:type="dxa"/>
          </w:tcPr>
          <w:p w:rsidR="00746B13" w:rsidRPr="00EE14ED" w:rsidRDefault="00DA537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746B13" w:rsidP="00EE14ED">
            <w:pPr>
              <w:jc w:val="both"/>
            </w:pPr>
            <w:r w:rsidRPr="00EE14ED">
              <w:t>Использование бытовой техники при стирке белья из хлопчатобумажной тканей, стирка изделий из шелка вручную</w:t>
            </w:r>
          </w:p>
        </w:tc>
        <w:tc>
          <w:tcPr>
            <w:tcW w:w="3119" w:type="dxa"/>
          </w:tcPr>
          <w:p w:rsidR="00746B13" w:rsidRPr="00EE14ED" w:rsidRDefault="00746B13"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Знать особенности стирки цветного и белого белья.</w:t>
            </w:r>
          </w:p>
          <w:p w:rsidR="00746B13" w:rsidRPr="00EE14ED" w:rsidRDefault="00746B13"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правила пользования моющими средствами.</w:t>
            </w:r>
          </w:p>
        </w:tc>
        <w:tc>
          <w:tcPr>
            <w:tcW w:w="3997" w:type="dxa"/>
          </w:tcPr>
          <w:p w:rsidR="00746B13" w:rsidRPr="00EE14ED" w:rsidRDefault="00746B13"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Стирать белое белье вручную и с помощью стиральной машины.</w:t>
            </w:r>
          </w:p>
          <w:p w:rsidR="00746B13" w:rsidRPr="00EE14ED" w:rsidRDefault="00746B13"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Называть правила пользования моющими средствами.</w:t>
            </w:r>
          </w:p>
          <w:p w:rsidR="00746B13" w:rsidRPr="00EE14ED" w:rsidRDefault="00746B13"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Знакомится с устройством стиральной машины и правилами пользования ею</w:t>
            </w:r>
          </w:p>
          <w:p w:rsidR="00746B13" w:rsidRPr="00EE14ED" w:rsidRDefault="00746B13" w:rsidP="00EE14ED">
            <w:pPr>
              <w:pStyle w:val="a7"/>
              <w:jc w:val="both"/>
              <w:rPr>
                <w:rFonts w:ascii="Times New Roman" w:hAnsi="Times New Roman"/>
                <w:color w:val="000000"/>
                <w:sz w:val="24"/>
                <w:szCs w:val="24"/>
                <w:shd w:val="clear" w:color="auto" w:fill="FFFFFF"/>
              </w:rPr>
            </w:pP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Правила и приемы глажения белья, брюк, спортивной одежды.</w:t>
            </w:r>
          </w:p>
        </w:tc>
        <w:tc>
          <w:tcPr>
            <w:tcW w:w="708" w:type="dxa"/>
          </w:tcPr>
          <w:p w:rsidR="00746B13" w:rsidRPr="00EE14ED" w:rsidRDefault="00DA537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DA5376" w:rsidP="00EE14ED">
            <w:pPr>
              <w:jc w:val="both"/>
            </w:pPr>
            <w:r w:rsidRPr="00EE14ED">
              <w:t>Правила, приемы, последовательность и особенности глажения одежды из различных тканей</w:t>
            </w:r>
          </w:p>
        </w:tc>
        <w:tc>
          <w:tcPr>
            <w:tcW w:w="3119" w:type="dxa"/>
          </w:tcPr>
          <w:p w:rsidR="00746B13" w:rsidRPr="00EE14ED" w:rsidRDefault="00746B13"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о последовательности и особенности утюжки одежды из различных тканей</w:t>
            </w:r>
          </w:p>
        </w:tc>
        <w:tc>
          <w:tcPr>
            <w:tcW w:w="3997" w:type="dxa"/>
          </w:tcPr>
          <w:p w:rsidR="00DA5376" w:rsidRPr="00EE14ED" w:rsidRDefault="00DA5376"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Гладить одежду и белье</w:t>
            </w:r>
          </w:p>
          <w:p w:rsidR="00746B13" w:rsidRPr="00EE14ED" w:rsidRDefault="00746B13" w:rsidP="00EE14ED">
            <w:pPr>
              <w:pStyle w:val="a7"/>
              <w:jc w:val="both"/>
              <w:rPr>
                <w:rFonts w:ascii="Times New Roman" w:hAnsi="Times New Roman"/>
                <w:color w:val="000000"/>
                <w:sz w:val="24"/>
                <w:szCs w:val="24"/>
                <w:shd w:val="clear" w:color="auto" w:fill="FFFFFF"/>
              </w:rPr>
            </w:pP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Прачечная. Виды услуг, правила пользования прачечной</w:t>
            </w:r>
          </w:p>
        </w:tc>
        <w:tc>
          <w:tcPr>
            <w:tcW w:w="708" w:type="dxa"/>
          </w:tcPr>
          <w:p w:rsidR="00746B13" w:rsidRPr="00EE14ED" w:rsidRDefault="00DA537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DA5376" w:rsidP="00EE14ED">
            <w:pPr>
              <w:jc w:val="both"/>
            </w:pPr>
            <w:r w:rsidRPr="00EE14ED">
              <w:t>Назначение прачечной, виды услуг, способы сдачи вещей в прачечную. Правила пользования прачечной самообслуживания</w:t>
            </w:r>
          </w:p>
        </w:tc>
        <w:tc>
          <w:tcPr>
            <w:tcW w:w="3119" w:type="dxa"/>
          </w:tcPr>
          <w:p w:rsidR="00746B13" w:rsidRPr="00EE14ED" w:rsidRDefault="00746B13"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предприятия по химической чистке одежды, виды оказываемых ими услуг</w:t>
            </w:r>
          </w:p>
        </w:tc>
        <w:tc>
          <w:tcPr>
            <w:tcW w:w="3997" w:type="dxa"/>
          </w:tcPr>
          <w:p w:rsidR="00746B13" w:rsidRPr="00EE14ED" w:rsidRDefault="00746B13"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Характеризовать предприятия по химической чистке одежды, виды оказываемых ими услуг.</w:t>
            </w:r>
          </w:p>
          <w:p w:rsidR="00746B13" w:rsidRPr="00EE14ED" w:rsidRDefault="00746B13"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Рассказывать о правилах подготовке вещей к сдаче в чистку</w:t>
            </w:r>
          </w:p>
        </w:tc>
      </w:tr>
      <w:tr w:rsidR="00746B13" w:rsidRPr="00EE14ED" w:rsidTr="00DF279A">
        <w:trPr>
          <w:trHeight w:val="413"/>
        </w:trPr>
        <w:tc>
          <w:tcPr>
            <w:tcW w:w="14737" w:type="dxa"/>
            <w:gridSpan w:val="6"/>
          </w:tcPr>
          <w:p w:rsidR="00746B13" w:rsidRPr="00EE14ED" w:rsidRDefault="00746B13"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color w:val="000000"/>
                <w:sz w:val="24"/>
                <w:szCs w:val="24"/>
                <w:shd w:val="clear" w:color="auto" w:fill="FFFFFF"/>
              </w:rPr>
              <w:t>Питание – 1</w:t>
            </w:r>
            <w:r w:rsidR="000C0016" w:rsidRPr="00EE14ED">
              <w:rPr>
                <w:rFonts w:ascii="Times New Roman" w:hAnsi="Times New Roman"/>
                <w:b/>
                <w:bCs/>
                <w:color w:val="000000"/>
                <w:sz w:val="24"/>
                <w:szCs w:val="24"/>
                <w:shd w:val="clear" w:color="auto" w:fill="FFFFFF"/>
              </w:rPr>
              <w:t>4</w:t>
            </w:r>
            <w:r w:rsidRPr="00EE14ED">
              <w:rPr>
                <w:rFonts w:ascii="Times New Roman" w:hAnsi="Times New Roman"/>
                <w:b/>
                <w:bCs/>
                <w:color w:val="000000"/>
                <w:sz w:val="24"/>
                <w:szCs w:val="24"/>
                <w:shd w:val="clear" w:color="auto" w:fill="FFFFFF"/>
              </w:rPr>
              <w:t xml:space="preserve"> часов</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Значение питания в жизни и деятельности людей</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BD5C4D" w:rsidP="00EE14ED">
            <w:pPr>
              <w:jc w:val="both"/>
            </w:pPr>
            <w:r w:rsidRPr="00EE14ED">
              <w:t>Виды питания. Значение первых, вторых блюд и их приготовления из овощей, рыбных и мясных продуктов.</w:t>
            </w:r>
            <w:r w:rsidR="00512DB2" w:rsidRPr="00EE14ED">
              <w:t xml:space="preserve"> Третьи блюда.</w:t>
            </w:r>
          </w:p>
        </w:tc>
        <w:tc>
          <w:tcPr>
            <w:tcW w:w="3119" w:type="dxa"/>
          </w:tcPr>
          <w:p w:rsidR="00746B13" w:rsidRPr="00EE14ED" w:rsidRDefault="00F50D49"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 xml:space="preserve">Виды питания, их особенности. </w:t>
            </w:r>
            <w:r w:rsidRPr="00EE14ED">
              <w:rPr>
                <w:rFonts w:ascii="Times New Roman" w:hAnsi="Times New Roman"/>
                <w:sz w:val="24"/>
                <w:szCs w:val="24"/>
              </w:rPr>
              <w:t xml:space="preserve"> </w:t>
            </w:r>
            <w:r w:rsidRPr="00EE14ED">
              <w:rPr>
                <w:rFonts w:ascii="Times New Roman" w:hAnsi="Times New Roman"/>
                <w:sz w:val="24"/>
                <w:szCs w:val="24"/>
                <w:lang w:eastAsia="ru-RU"/>
              </w:rPr>
              <w:t xml:space="preserve">Значение первых, вторых блюд. </w:t>
            </w:r>
          </w:p>
        </w:tc>
        <w:tc>
          <w:tcPr>
            <w:tcW w:w="3997" w:type="dxa"/>
          </w:tcPr>
          <w:p w:rsidR="00746B13" w:rsidRPr="00EE14ED" w:rsidRDefault="00512DB2"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Сформировано представление о значении питания в жизни человека. Имеет представление об органах пищеварения и значимости режима питания.</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Разнообразие продуктов, составляющих рацион питания</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CE34D1" w:rsidP="00EE14ED">
            <w:pPr>
              <w:jc w:val="both"/>
            </w:pPr>
            <w:r w:rsidRPr="00EE14ED">
              <w:t xml:space="preserve">Основные группы пищевых продуктов и их значение. </w:t>
            </w:r>
            <w:r w:rsidR="00F50D49" w:rsidRPr="00EE14ED">
              <w:t>Составление меню завтрака, обеда, ужина на день, неделю.</w:t>
            </w:r>
          </w:p>
        </w:tc>
        <w:tc>
          <w:tcPr>
            <w:tcW w:w="3119" w:type="dxa"/>
          </w:tcPr>
          <w:p w:rsidR="00746B13" w:rsidRPr="00EE14ED" w:rsidRDefault="00AE2A97"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Формирование навыка выбора основных продуктов питания</w:t>
            </w:r>
          </w:p>
        </w:tc>
        <w:tc>
          <w:tcPr>
            <w:tcW w:w="3997" w:type="dxa"/>
          </w:tcPr>
          <w:p w:rsidR="00746B13" w:rsidRPr="00EE14ED" w:rsidRDefault="00AE2A97"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Выбор продуктов     по наличию в них питательных веществ, по степени полезности продуктов для организма. Ответственное и бережное отношение к своему   здоровью.</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Влияние правильного режима и рационального питания на здоровье</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3D425E" w:rsidP="00EE14ED">
            <w:pPr>
              <w:jc w:val="both"/>
            </w:pPr>
            <w:r w:rsidRPr="00EE14ED">
              <w:t xml:space="preserve">Влияние правильного режима и рационального питания на здоровье, выбор полезных </w:t>
            </w:r>
            <w:proofErr w:type="spellStart"/>
            <w:r w:rsidRPr="00EE14ED">
              <w:t>продутов</w:t>
            </w:r>
            <w:proofErr w:type="spellEnd"/>
          </w:p>
        </w:tc>
        <w:tc>
          <w:tcPr>
            <w:tcW w:w="3119" w:type="dxa"/>
          </w:tcPr>
          <w:p w:rsidR="00746B13" w:rsidRPr="00EE14ED" w:rsidRDefault="00AE2A97"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Иметь представление о влиянии правильного питания на здоровье</w:t>
            </w:r>
          </w:p>
        </w:tc>
        <w:tc>
          <w:tcPr>
            <w:tcW w:w="3997" w:type="dxa"/>
          </w:tcPr>
          <w:p w:rsidR="00746B13" w:rsidRPr="00EE14ED" w:rsidRDefault="00AE2A97"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Сформировано представление о правильном питании и режиме питания. Уметь выбирать полезные продукты питания</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Место приготовления пищи и оборудование его</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512DB2" w:rsidP="00EE14ED">
            <w:pPr>
              <w:jc w:val="both"/>
            </w:pPr>
            <w:r w:rsidRPr="00EE14ED">
              <w:t>Использование электробытовых приборов для экономии времени при приготовлении пищи.</w:t>
            </w:r>
          </w:p>
        </w:tc>
        <w:tc>
          <w:tcPr>
            <w:tcW w:w="3119" w:type="dxa"/>
          </w:tcPr>
          <w:p w:rsidR="00746B13" w:rsidRPr="00EE14ED" w:rsidRDefault="00DA5376"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электробытовые приборы при приготовлении пищи</w:t>
            </w:r>
          </w:p>
        </w:tc>
        <w:tc>
          <w:tcPr>
            <w:tcW w:w="3997" w:type="dxa"/>
          </w:tcPr>
          <w:p w:rsidR="00746B13" w:rsidRPr="00EE14ED" w:rsidRDefault="00DA5376"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Использовать электробытовые приборы при приготовлении пищи</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Приготовление пищи не требующей тепловой обработки</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512DB2" w:rsidP="00EE14ED">
            <w:pPr>
              <w:jc w:val="both"/>
            </w:pPr>
            <w:r w:rsidRPr="00EE14ED">
              <w:rPr>
                <w:color w:val="000000"/>
                <w:shd w:val="clear" w:color="auto" w:fill="FFFFFF"/>
              </w:rPr>
              <w:t>Последовательность приготовления блюд. Способы и последовательности обработки овощных, мясных и рыбных продуктов</w:t>
            </w:r>
          </w:p>
        </w:tc>
        <w:tc>
          <w:tcPr>
            <w:tcW w:w="3119" w:type="dxa"/>
          </w:tcPr>
          <w:p w:rsidR="00746B13" w:rsidRPr="00EE14ED" w:rsidRDefault="00DA5376"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о способах обработки овощных, мясных и рыбных продуктов</w:t>
            </w:r>
          </w:p>
        </w:tc>
        <w:tc>
          <w:tcPr>
            <w:tcW w:w="3997" w:type="dxa"/>
          </w:tcPr>
          <w:p w:rsidR="00746B13" w:rsidRPr="00EE14ED" w:rsidRDefault="00BD5C4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 xml:space="preserve">Характеризовать последовательность приготовления блюд. </w:t>
            </w:r>
            <w:r w:rsidR="00DA5376" w:rsidRPr="00EE14ED">
              <w:rPr>
                <w:rFonts w:ascii="Times New Roman" w:hAnsi="Times New Roman"/>
                <w:color w:val="000000"/>
                <w:sz w:val="24"/>
                <w:szCs w:val="24"/>
                <w:shd w:val="clear" w:color="auto" w:fill="FFFFFF"/>
              </w:rPr>
              <w:t>Рассказывать о способах и последовательности обработки овощных, мясных и рыбных продуктов</w:t>
            </w: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Правила и приемы ухода за посудой и помещением, где готовят пищу</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3D425E" w:rsidP="00EE14ED">
            <w:pPr>
              <w:jc w:val="both"/>
            </w:pPr>
            <w:r w:rsidRPr="00EE14ED">
              <w:t>Виды посуды, кухонных принадлежностей и приборов, правила ухода за ними. Санитарно-гигиенические требования, правила техники безопасности при приготовлении пищи</w:t>
            </w:r>
          </w:p>
        </w:tc>
        <w:tc>
          <w:tcPr>
            <w:tcW w:w="3119" w:type="dxa"/>
          </w:tcPr>
          <w:p w:rsidR="00746B13" w:rsidRPr="00EE14ED" w:rsidRDefault="00BD5C4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санитарно-гигиенические требования и правила техники безопасности при приготовлении пищи</w:t>
            </w:r>
          </w:p>
        </w:tc>
        <w:tc>
          <w:tcPr>
            <w:tcW w:w="3997" w:type="dxa"/>
          </w:tcPr>
          <w:p w:rsidR="00BD5C4D" w:rsidRPr="00EE14ED" w:rsidRDefault="00BD5C4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Соблюдать санитарно-гигиенические требования и правила техники безопасности при приготовлении пищи</w:t>
            </w:r>
          </w:p>
          <w:p w:rsidR="00746B13" w:rsidRPr="00EE14ED" w:rsidRDefault="00746B13" w:rsidP="00EE14ED">
            <w:pPr>
              <w:pStyle w:val="a7"/>
              <w:jc w:val="both"/>
              <w:rPr>
                <w:rFonts w:ascii="Times New Roman" w:hAnsi="Times New Roman"/>
                <w:color w:val="000000"/>
                <w:sz w:val="24"/>
                <w:szCs w:val="24"/>
                <w:shd w:val="clear" w:color="auto" w:fill="FFFFFF"/>
              </w:rPr>
            </w:pPr>
          </w:p>
        </w:tc>
      </w:tr>
      <w:tr w:rsidR="00746B13" w:rsidRPr="00EE14ED" w:rsidTr="00257DE8">
        <w:trPr>
          <w:trHeight w:val="144"/>
        </w:trPr>
        <w:tc>
          <w:tcPr>
            <w:tcW w:w="817" w:type="dxa"/>
          </w:tcPr>
          <w:p w:rsidR="00746B13" w:rsidRPr="00EE14ED" w:rsidRDefault="00746B13" w:rsidP="00EE14ED">
            <w:pPr>
              <w:pStyle w:val="a7"/>
              <w:ind w:left="142"/>
              <w:rPr>
                <w:rFonts w:ascii="Times New Roman" w:hAnsi="Times New Roman"/>
                <w:sz w:val="24"/>
                <w:szCs w:val="24"/>
              </w:rPr>
            </w:pPr>
          </w:p>
        </w:tc>
        <w:tc>
          <w:tcPr>
            <w:tcW w:w="2552" w:type="dxa"/>
          </w:tcPr>
          <w:p w:rsidR="00746B13" w:rsidRPr="00EE14ED" w:rsidRDefault="00746B13" w:rsidP="00EE14ED">
            <w:r w:rsidRPr="00EE14ED">
              <w:t>Сервировка стола</w:t>
            </w:r>
          </w:p>
        </w:tc>
        <w:tc>
          <w:tcPr>
            <w:tcW w:w="708" w:type="dxa"/>
          </w:tcPr>
          <w:p w:rsidR="00746B13"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746B13" w:rsidRPr="00EE14ED" w:rsidRDefault="003D425E" w:rsidP="00EE14ED">
            <w:pPr>
              <w:jc w:val="both"/>
            </w:pPr>
            <w:r w:rsidRPr="00EE14ED">
              <w:t>Понятие «сервировка стола». Правила сервировки, предметы сервировки, история их появления</w:t>
            </w:r>
            <w:r w:rsidR="000C0016" w:rsidRPr="00EE14ED">
              <w:t>. Приемы сервировки</w:t>
            </w:r>
          </w:p>
        </w:tc>
        <w:tc>
          <w:tcPr>
            <w:tcW w:w="3119" w:type="dxa"/>
          </w:tcPr>
          <w:p w:rsidR="00746B13" w:rsidRPr="00EE14ED" w:rsidRDefault="00DA5376"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Готовить обед, оформлять готовые блюда, сервировать стол под руководством учителя.</w:t>
            </w:r>
          </w:p>
        </w:tc>
        <w:tc>
          <w:tcPr>
            <w:tcW w:w="3997" w:type="dxa"/>
          </w:tcPr>
          <w:p w:rsidR="00746B13" w:rsidRPr="00EE14ED" w:rsidRDefault="00BD5C4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 xml:space="preserve">Готовить обед. Оформлять готовые блюда. </w:t>
            </w:r>
            <w:r w:rsidR="00DA5376" w:rsidRPr="00EE14ED">
              <w:rPr>
                <w:rFonts w:ascii="Times New Roman" w:hAnsi="Times New Roman"/>
                <w:color w:val="000000"/>
                <w:sz w:val="24"/>
                <w:szCs w:val="24"/>
                <w:shd w:val="clear" w:color="auto" w:fill="FFFFFF"/>
              </w:rPr>
              <w:t>Сервировать стол к обеду.</w:t>
            </w:r>
          </w:p>
        </w:tc>
      </w:tr>
      <w:tr w:rsidR="00746B13" w:rsidRPr="00EE14ED" w:rsidTr="00E35A47">
        <w:trPr>
          <w:trHeight w:val="495"/>
        </w:trPr>
        <w:tc>
          <w:tcPr>
            <w:tcW w:w="14737" w:type="dxa"/>
            <w:gridSpan w:val="6"/>
            <w:vAlign w:val="center"/>
          </w:tcPr>
          <w:p w:rsidR="00746B13" w:rsidRPr="00EE14ED" w:rsidRDefault="00746B13"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sz w:val="24"/>
                <w:szCs w:val="24"/>
              </w:rPr>
              <w:t>Семья – 4 часа</w:t>
            </w:r>
          </w:p>
        </w:tc>
      </w:tr>
      <w:tr w:rsidR="000C0016" w:rsidRPr="00EE14ED" w:rsidTr="00257DE8">
        <w:trPr>
          <w:trHeight w:val="144"/>
        </w:trPr>
        <w:tc>
          <w:tcPr>
            <w:tcW w:w="817" w:type="dxa"/>
          </w:tcPr>
          <w:p w:rsidR="000C0016" w:rsidRPr="00EE14ED" w:rsidRDefault="000C0016" w:rsidP="00EE14ED">
            <w:pPr>
              <w:pStyle w:val="a7"/>
              <w:ind w:left="142"/>
              <w:rPr>
                <w:rFonts w:ascii="Times New Roman" w:hAnsi="Times New Roman"/>
                <w:sz w:val="24"/>
                <w:szCs w:val="24"/>
              </w:rPr>
            </w:pPr>
          </w:p>
        </w:tc>
        <w:tc>
          <w:tcPr>
            <w:tcW w:w="2552" w:type="dxa"/>
          </w:tcPr>
          <w:p w:rsidR="000C0016" w:rsidRPr="00EE14ED" w:rsidRDefault="000C0016" w:rsidP="00EE14ED">
            <w:r w:rsidRPr="00EE14ED">
              <w:t>Помощь родителям и воспитателям</w:t>
            </w:r>
          </w:p>
        </w:tc>
        <w:tc>
          <w:tcPr>
            <w:tcW w:w="708" w:type="dxa"/>
          </w:tcPr>
          <w:p w:rsidR="000C0016" w:rsidRPr="00EE14ED" w:rsidRDefault="000C0016" w:rsidP="00EE14ED">
            <w:pPr>
              <w:pStyle w:val="a7"/>
              <w:jc w:val="center"/>
              <w:rPr>
                <w:rFonts w:ascii="Times New Roman" w:hAnsi="Times New Roman"/>
                <w:sz w:val="24"/>
                <w:szCs w:val="24"/>
              </w:rPr>
            </w:pPr>
            <w:r w:rsidRPr="00EE14ED">
              <w:rPr>
                <w:rFonts w:ascii="Times New Roman" w:hAnsi="Times New Roman"/>
                <w:sz w:val="24"/>
                <w:szCs w:val="24"/>
              </w:rPr>
              <w:t>4</w:t>
            </w:r>
          </w:p>
        </w:tc>
        <w:tc>
          <w:tcPr>
            <w:tcW w:w="3544" w:type="dxa"/>
          </w:tcPr>
          <w:p w:rsidR="000C0016" w:rsidRPr="00EE14ED" w:rsidRDefault="000C0016" w:rsidP="00EE14ED">
            <w:pPr>
              <w:jc w:val="both"/>
            </w:pPr>
            <w:r w:rsidRPr="00EE14ED">
              <w:t>Помощь родителям и воспитателям: в уходе за младшими детьми – умывание, одевание, обувание, причесывание; в соблюдении чистоты и порядка в школе, дома</w:t>
            </w:r>
          </w:p>
        </w:tc>
        <w:tc>
          <w:tcPr>
            <w:tcW w:w="3119" w:type="dxa"/>
          </w:tcPr>
          <w:p w:rsidR="000C0016" w:rsidRPr="00EE14ED" w:rsidRDefault="000C0016"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Одевать малышей на прогулку. Помогать малышам при уборке игрушек. Разучивать тихие и подвижные игры</w:t>
            </w:r>
          </w:p>
        </w:tc>
        <w:tc>
          <w:tcPr>
            <w:tcW w:w="3997" w:type="dxa"/>
          </w:tcPr>
          <w:p w:rsidR="000C0016" w:rsidRPr="00EE14ED" w:rsidRDefault="000C0016"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Владеть навыками оказания помощи родителям и воспитателям в уходе за младшими детьми. Объяснять детям младшего возраста правила игры и играть с ними в тихие и подвижные игры</w:t>
            </w:r>
          </w:p>
        </w:tc>
      </w:tr>
      <w:tr w:rsidR="000C0016" w:rsidRPr="00EE14ED" w:rsidTr="00E35A47">
        <w:trPr>
          <w:trHeight w:val="468"/>
        </w:trPr>
        <w:tc>
          <w:tcPr>
            <w:tcW w:w="14737" w:type="dxa"/>
            <w:gridSpan w:val="6"/>
            <w:vAlign w:val="center"/>
          </w:tcPr>
          <w:p w:rsidR="000C0016" w:rsidRPr="00EE14ED" w:rsidRDefault="000C0016"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color w:val="000000"/>
                <w:sz w:val="24"/>
                <w:szCs w:val="24"/>
                <w:shd w:val="clear" w:color="auto" w:fill="FFFFFF"/>
              </w:rPr>
              <w:t xml:space="preserve">Культура поведения - </w:t>
            </w:r>
            <w:r w:rsidR="00F048A7" w:rsidRPr="00EE14ED">
              <w:rPr>
                <w:rFonts w:ascii="Times New Roman" w:hAnsi="Times New Roman"/>
                <w:b/>
                <w:bCs/>
                <w:color w:val="000000"/>
                <w:sz w:val="24"/>
                <w:szCs w:val="24"/>
                <w:shd w:val="clear" w:color="auto" w:fill="FFFFFF"/>
              </w:rPr>
              <w:t>10</w:t>
            </w:r>
            <w:r w:rsidRPr="00EE14ED">
              <w:rPr>
                <w:rFonts w:ascii="Times New Roman" w:hAnsi="Times New Roman"/>
                <w:b/>
                <w:bCs/>
                <w:color w:val="000000"/>
                <w:sz w:val="24"/>
                <w:szCs w:val="24"/>
                <w:shd w:val="clear" w:color="auto" w:fill="FFFFFF"/>
              </w:rPr>
              <w:t xml:space="preserve"> час</w:t>
            </w:r>
            <w:r w:rsidR="00F048A7" w:rsidRPr="00EE14ED">
              <w:rPr>
                <w:rFonts w:ascii="Times New Roman" w:hAnsi="Times New Roman"/>
                <w:b/>
                <w:bCs/>
                <w:color w:val="000000"/>
                <w:sz w:val="24"/>
                <w:szCs w:val="24"/>
                <w:shd w:val="clear" w:color="auto" w:fill="FFFFFF"/>
              </w:rPr>
              <w:t>ов</w:t>
            </w:r>
          </w:p>
        </w:tc>
      </w:tr>
      <w:tr w:rsidR="00F52A0A" w:rsidRPr="00EE14ED" w:rsidTr="00257DE8">
        <w:trPr>
          <w:trHeight w:val="144"/>
        </w:trPr>
        <w:tc>
          <w:tcPr>
            <w:tcW w:w="817" w:type="dxa"/>
          </w:tcPr>
          <w:p w:rsidR="00F52A0A" w:rsidRPr="00EE14ED" w:rsidRDefault="00F52A0A" w:rsidP="00EE14ED">
            <w:pPr>
              <w:pStyle w:val="a7"/>
              <w:ind w:left="142"/>
              <w:rPr>
                <w:rFonts w:ascii="Times New Roman" w:hAnsi="Times New Roman"/>
                <w:sz w:val="24"/>
                <w:szCs w:val="24"/>
              </w:rPr>
            </w:pPr>
          </w:p>
        </w:tc>
        <w:tc>
          <w:tcPr>
            <w:tcW w:w="2552" w:type="dxa"/>
          </w:tcPr>
          <w:p w:rsidR="00F52A0A" w:rsidRPr="00EE14ED" w:rsidRDefault="00C02C28" w:rsidP="00EE14ED">
            <w:r w:rsidRPr="00EE14ED">
              <w:t>Осанка</w:t>
            </w:r>
          </w:p>
        </w:tc>
        <w:tc>
          <w:tcPr>
            <w:tcW w:w="708" w:type="dxa"/>
          </w:tcPr>
          <w:p w:rsidR="00F52A0A" w:rsidRPr="00EE14ED" w:rsidRDefault="00F52A0A" w:rsidP="00EE14ED">
            <w:pPr>
              <w:pStyle w:val="a7"/>
              <w:jc w:val="center"/>
              <w:rPr>
                <w:rFonts w:ascii="Times New Roman" w:hAnsi="Times New Roman"/>
                <w:sz w:val="24"/>
                <w:szCs w:val="24"/>
              </w:rPr>
            </w:pPr>
          </w:p>
        </w:tc>
        <w:tc>
          <w:tcPr>
            <w:tcW w:w="3544" w:type="dxa"/>
          </w:tcPr>
          <w:p w:rsidR="00F52A0A" w:rsidRPr="00EE14ED" w:rsidRDefault="00C02C28" w:rsidP="00EE14ED">
            <w:pPr>
              <w:jc w:val="both"/>
            </w:pPr>
            <w:r w:rsidRPr="00EE14ED">
              <w:t>Значение осанки при ходьбе, в положении сидя и стоя для общего здоровья. Формы исправления осанки</w:t>
            </w:r>
          </w:p>
        </w:tc>
        <w:tc>
          <w:tcPr>
            <w:tcW w:w="3119" w:type="dxa"/>
          </w:tcPr>
          <w:p w:rsidR="00F52A0A" w:rsidRPr="00EE14ED" w:rsidRDefault="00C02C28"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 xml:space="preserve">Выполнение физических упражнений для </w:t>
            </w:r>
            <w:r w:rsidR="006667A2" w:rsidRPr="00EE14ED">
              <w:rPr>
                <w:rFonts w:ascii="Times New Roman" w:hAnsi="Times New Roman"/>
                <w:sz w:val="24"/>
                <w:szCs w:val="24"/>
                <w:lang w:eastAsia="ru-RU"/>
              </w:rPr>
              <w:t>укрепления правильной осанки</w:t>
            </w:r>
          </w:p>
        </w:tc>
        <w:tc>
          <w:tcPr>
            <w:tcW w:w="3997" w:type="dxa"/>
          </w:tcPr>
          <w:p w:rsidR="00F52A0A" w:rsidRPr="00EE14ED" w:rsidRDefault="00B97DD6"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Знать о правильной и неправильной осанке и её влиянии на здоровье человека</w:t>
            </w:r>
          </w:p>
        </w:tc>
      </w:tr>
      <w:tr w:rsidR="00F52A0A" w:rsidRPr="00EE14ED" w:rsidTr="00257DE8">
        <w:trPr>
          <w:trHeight w:val="144"/>
        </w:trPr>
        <w:tc>
          <w:tcPr>
            <w:tcW w:w="817" w:type="dxa"/>
          </w:tcPr>
          <w:p w:rsidR="00F52A0A" w:rsidRPr="00EE14ED" w:rsidRDefault="00F52A0A" w:rsidP="00EE14ED">
            <w:pPr>
              <w:pStyle w:val="a7"/>
              <w:ind w:left="142"/>
              <w:rPr>
                <w:rFonts w:ascii="Times New Roman" w:hAnsi="Times New Roman"/>
                <w:sz w:val="24"/>
                <w:szCs w:val="24"/>
              </w:rPr>
            </w:pPr>
          </w:p>
        </w:tc>
        <w:tc>
          <w:tcPr>
            <w:tcW w:w="2552" w:type="dxa"/>
          </w:tcPr>
          <w:p w:rsidR="00F52A0A" w:rsidRPr="00EE14ED" w:rsidRDefault="00C02C28" w:rsidP="00EE14ED">
            <w:r w:rsidRPr="00EE14ED">
              <w:t>Формы обращения к старшим и сверстникам</w:t>
            </w:r>
          </w:p>
        </w:tc>
        <w:tc>
          <w:tcPr>
            <w:tcW w:w="708" w:type="dxa"/>
          </w:tcPr>
          <w:p w:rsidR="00F52A0A" w:rsidRPr="00EE14ED" w:rsidRDefault="00F52A0A" w:rsidP="00EE14ED">
            <w:pPr>
              <w:pStyle w:val="a7"/>
              <w:jc w:val="center"/>
              <w:rPr>
                <w:rFonts w:ascii="Times New Roman" w:hAnsi="Times New Roman"/>
                <w:sz w:val="24"/>
                <w:szCs w:val="24"/>
              </w:rPr>
            </w:pPr>
          </w:p>
        </w:tc>
        <w:tc>
          <w:tcPr>
            <w:tcW w:w="3544" w:type="dxa"/>
          </w:tcPr>
          <w:p w:rsidR="00F52A0A" w:rsidRPr="00EE14ED" w:rsidRDefault="00C02C28" w:rsidP="00EE14ED">
            <w:pPr>
              <w:jc w:val="both"/>
            </w:pPr>
            <w:r w:rsidRPr="00EE14ED">
              <w:t>Формы обращения к старшим и сверстникам при встрече и расставании; приемы обращения с просьбой, вопросом</w:t>
            </w:r>
          </w:p>
        </w:tc>
        <w:tc>
          <w:tcPr>
            <w:tcW w:w="3119" w:type="dxa"/>
          </w:tcPr>
          <w:p w:rsidR="00F52A0A" w:rsidRPr="00EE14ED" w:rsidRDefault="006667A2"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Правила поведения при встрече и расставании</w:t>
            </w:r>
            <w:r w:rsidR="00B97DD6" w:rsidRPr="00EE14ED">
              <w:rPr>
                <w:rFonts w:ascii="Times New Roman" w:hAnsi="Times New Roman"/>
                <w:sz w:val="24"/>
                <w:szCs w:val="24"/>
                <w:lang w:eastAsia="ru-RU"/>
              </w:rPr>
              <w:t>. Формы обращения с просьбой, вопросом.</w:t>
            </w:r>
          </w:p>
        </w:tc>
        <w:tc>
          <w:tcPr>
            <w:tcW w:w="3997" w:type="dxa"/>
          </w:tcPr>
          <w:p w:rsidR="00F52A0A" w:rsidRPr="00EE14ED" w:rsidRDefault="00B97DD6"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Сформировано умение обращаться к старшим и сверстникам при встрече и расставании, вежливо обращаться с просьбой, вопросом к сверстникам, взрослым.</w:t>
            </w:r>
          </w:p>
        </w:tc>
      </w:tr>
      <w:tr w:rsidR="00F52A0A" w:rsidRPr="00EE14ED" w:rsidTr="00257DE8">
        <w:trPr>
          <w:trHeight w:val="144"/>
        </w:trPr>
        <w:tc>
          <w:tcPr>
            <w:tcW w:w="817" w:type="dxa"/>
          </w:tcPr>
          <w:p w:rsidR="00F52A0A" w:rsidRPr="00EE14ED" w:rsidRDefault="00F52A0A" w:rsidP="00EE14ED">
            <w:pPr>
              <w:pStyle w:val="a7"/>
              <w:ind w:left="142"/>
              <w:rPr>
                <w:rFonts w:ascii="Times New Roman" w:hAnsi="Times New Roman"/>
                <w:sz w:val="24"/>
                <w:szCs w:val="24"/>
              </w:rPr>
            </w:pPr>
          </w:p>
        </w:tc>
        <w:tc>
          <w:tcPr>
            <w:tcW w:w="2552" w:type="dxa"/>
          </w:tcPr>
          <w:p w:rsidR="00F52A0A" w:rsidRPr="00EE14ED" w:rsidRDefault="00F52A0A" w:rsidP="00EE14ED">
            <w:r w:rsidRPr="00EE14ED">
              <w:t>Правила поведения за столом</w:t>
            </w:r>
          </w:p>
        </w:tc>
        <w:tc>
          <w:tcPr>
            <w:tcW w:w="708" w:type="dxa"/>
          </w:tcPr>
          <w:p w:rsidR="00F52A0A" w:rsidRPr="00EE14ED" w:rsidRDefault="00F52A0A" w:rsidP="00EE14ED">
            <w:pPr>
              <w:pStyle w:val="a7"/>
              <w:jc w:val="center"/>
              <w:rPr>
                <w:rFonts w:ascii="Times New Roman" w:hAnsi="Times New Roman"/>
                <w:sz w:val="24"/>
                <w:szCs w:val="24"/>
              </w:rPr>
            </w:pPr>
          </w:p>
        </w:tc>
        <w:tc>
          <w:tcPr>
            <w:tcW w:w="3544" w:type="dxa"/>
          </w:tcPr>
          <w:p w:rsidR="00F52A0A" w:rsidRPr="00EE14ED" w:rsidRDefault="00B97DD6" w:rsidP="00EE14ED">
            <w:pPr>
              <w:jc w:val="both"/>
            </w:pPr>
            <w:r w:rsidRPr="00EE14ED">
              <w:t>Основные правила этикета за столом.  Правила пользования столовыми приборами, салфеткой</w:t>
            </w:r>
          </w:p>
        </w:tc>
        <w:tc>
          <w:tcPr>
            <w:tcW w:w="3119" w:type="dxa"/>
          </w:tcPr>
          <w:p w:rsidR="00F52A0A" w:rsidRPr="00EE14ED" w:rsidRDefault="00B97DD6" w:rsidP="00EE14ED">
            <w:pPr>
              <w:pStyle w:val="a7"/>
              <w:jc w:val="both"/>
              <w:rPr>
                <w:rFonts w:ascii="Times New Roman" w:hAnsi="Times New Roman"/>
                <w:sz w:val="24"/>
                <w:szCs w:val="24"/>
                <w:lang w:eastAsia="ru-RU"/>
              </w:rPr>
            </w:pPr>
            <w:r w:rsidRPr="00EE14ED">
              <w:rPr>
                <w:rFonts w:ascii="Times New Roman" w:hAnsi="Times New Roman"/>
                <w:color w:val="000000"/>
                <w:sz w:val="24"/>
                <w:szCs w:val="24"/>
                <w:shd w:val="clear" w:color="auto" w:fill="FFFFFF"/>
              </w:rPr>
              <w:t>Знание основных правил этикета за столом</w:t>
            </w:r>
          </w:p>
        </w:tc>
        <w:tc>
          <w:tcPr>
            <w:tcW w:w="3997" w:type="dxa"/>
          </w:tcPr>
          <w:p w:rsidR="00F52A0A" w:rsidRPr="00EE14ED" w:rsidRDefault="00B97DD6"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Знание и применение на практике основных правил этикета за столом, правил пользования столовыми приборами, салфеткой</w:t>
            </w:r>
          </w:p>
        </w:tc>
      </w:tr>
      <w:tr w:rsidR="00F52A0A" w:rsidRPr="00EE14ED" w:rsidTr="00257DE8">
        <w:trPr>
          <w:trHeight w:val="144"/>
        </w:trPr>
        <w:tc>
          <w:tcPr>
            <w:tcW w:w="817" w:type="dxa"/>
          </w:tcPr>
          <w:p w:rsidR="00F52A0A" w:rsidRPr="00EE14ED" w:rsidRDefault="00F52A0A" w:rsidP="00EE14ED">
            <w:pPr>
              <w:pStyle w:val="a7"/>
              <w:ind w:left="142"/>
              <w:rPr>
                <w:rFonts w:ascii="Times New Roman" w:hAnsi="Times New Roman"/>
                <w:sz w:val="24"/>
                <w:szCs w:val="24"/>
              </w:rPr>
            </w:pPr>
          </w:p>
        </w:tc>
        <w:tc>
          <w:tcPr>
            <w:tcW w:w="2552" w:type="dxa"/>
          </w:tcPr>
          <w:p w:rsidR="00F52A0A" w:rsidRPr="00EE14ED" w:rsidRDefault="0046491C" w:rsidP="00EE14ED">
            <w:r w:rsidRPr="00EE14ED">
              <w:rPr>
                <w:color w:val="000000"/>
              </w:rPr>
              <w:t>Приглашение в гости и формы отказа</w:t>
            </w:r>
          </w:p>
        </w:tc>
        <w:tc>
          <w:tcPr>
            <w:tcW w:w="708" w:type="dxa"/>
          </w:tcPr>
          <w:p w:rsidR="00F52A0A" w:rsidRPr="00EE14ED" w:rsidRDefault="00F52A0A" w:rsidP="00EE14ED">
            <w:pPr>
              <w:pStyle w:val="a7"/>
              <w:jc w:val="center"/>
              <w:rPr>
                <w:rFonts w:ascii="Times New Roman" w:hAnsi="Times New Roman"/>
                <w:sz w:val="24"/>
                <w:szCs w:val="24"/>
              </w:rPr>
            </w:pPr>
          </w:p>
        </w:tc>
        <w:tc>
          <w:tcPr>
            <w:tcW w:w="3544" w:type="dxa"/>
          </w:tcPr>
          <w:p w:rsidR="00F52A0A" w:rsidRPr="00EE14ED" w:rsidRDefault="0046491C" w:rsidP="00EE14ED">
            <w:pPr>
              <w:jc w:val="both"/>
            </w:pPr>
            <w:r w:rsidRPr="00EE14ED">
              <w:rPr>
                <w:color w:val="000000"/>
              </w:rPr>
              <w:t>Правила приема приглашения в гости и формы отказа. Правила этикета</w:t>
            </w:r>
          </w:p>
        </w:tc>
        <w:tc>
          <w:tcPr>
            <w:tcW w:w="3119" w:type="dxa"/>
          </w:tcPr>
          <w:p w:rsidR="00F52A0A" w:rsidRPr="00EE14ED" w:rsidRDefault="0046491C"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Знание правил приема и приглашения гостей, анализ поступков, поведения людей и давать им правильную оценку. Знание правила этикета. Формирование навыков гостеприимства</w:t>
            </w:r>
          </w:p>
        </w:tc>
        <w:tc>
          <w:tcPr>
            <w:tcW w:w="3997" w:type="dxa"/>
          </w:tcPr>
          <w:p w:rsidR="00F52A0A" w:rsidRPr="00EE14ED" w:rsidRDefault="0046491C" w:rsidP="00EE14ED">
            <w:pPr>
              <w:pStyle w:val="a7"/>
              <w:jc w:val="both"/>
              <w:rPr>
                <w:rFonts w:ascii="Times New Roman" w:hAnsi="Times New Roman"/>
                <w:color w:val="000000"/>
                <w:sz w:val="24"/>
                <w:szCs w:val="24"/>
                <w:shd w:val="clear" w:color="auto" w:fill="FFFFFF"/>
              </w:rPr>
            </w:pPr>
            <w:r w:rsidRPr="00EE14ED">
              <w:rPr>
                <w:rFonts w:ascii="Times New Roman" w:hAnsi="Times New Roman"/>
                <w:sz w:val="24"/>
                <w:szCs w:val="24"/>
                <w:lang w:eastAsia="ru-RU"/>
              </w:rPr>
              <w:t>Знание и применение на практике правил приема и приглашения гостей, анализ поступков, поведения людей и давать им правильную оценку. Знание и применение правила этикета. Формирование навыков гостеприимства. Развитие коммуникативности, внимания, памяти. Культура поведения, вежливость</w:t>
            </w:r>
          </w:p>
        </w:tc>
      </w:tr>
      <w:tr w:rsidR="00F52A0A" w:rsidRPr="00EE14ED" w:rsidTr="00257DE8">
        <w:trPr>
          <w:trHeight w:val="144"/>
        </w:trPr>
        <w:tc>
          <w:tcPr>
            <w:tcW w:w="817" w:type="dxa"/>
          </w:tcPr>
          <w:p w:rsidR="00F52A0A" w:rsidRPr="00EE14ED" w:rsidRDefault="00F52A0A" w:rsidP="00EE14ED">
            <w:pPr>
              <w:pStyle w:val="a7"/>
              <w:ind w:left="142"/>
              <w:rPr>
                <w:rFonts w:ascii="Times New Roman" w:hAnsi="Times New Roman"/>
                <w:sz w:val="24"/>
                <w:szCs w:val="24"/>
              </w:rPr>
            </w:pPr>
          </w:p>
        </w:tc>
        <w:tc>
          <w:tcPr>
            <w:tcW w:w="2552" w:type="dxa"/>
          </w:tcPr>
          <w:p w:rsidR="00F52A0A" w:rsidRPr="00EE14ED" w:rsidRDefault="00F048A7" w:rsidP="00EE14ED">
            <w:r w:rsidRPr="00EE14ED">
              <w:t>П</w:t>
            </w:r>
            <w:r w:rsidR="00F52A0A" w:rsidRPr="00EE14ED">
              <w:t>оездк</w:t>
            </w:r>
            <w:r w:rsidRPr="00EE14ED">
              <w:t>а</w:t>
            </w:r>
            <w:r w:rsidR="00F52A0A" w:rsidRPr="00EE14ED">
              <w:t xml:space="preserve"> в гости</w:t>
            </w:r>
          </w:p>
        </w:tc>
        <w:tc>
          <w:tcPr>
            <w:tcW w:w="708" w:type="dxa"/>
          </w:tcPr>
          <w:p w:rsidR="00F52A0A" w:rsidRPr="00EE14ED" w:rsidRDefault="00F52A0A" w:rsidP="00EE14ED">
            <w:pPr>
              <w:pStyle w:val="a7"/>
              <w:jc w:val="center"/>
              <w:rPr>
                <w:rFonts w:ascii="Times New Roman" w:hAnsi="Times New Roman"/>
                <w:sz w:val="24"/>
                <w:szCs w:val="24"/>
              </w:rPr>
            </w:pPr>
          </w:p>
        </w:tc>
        <w:tc>
          <w:tcPr>
            <w:tcW w:w="3544" w:type="dxa"/>
          </w:tcPr>
          <w:p w:rsidR="00F52A0A" w:rsidRPr="00EE14ED" w:rsidRDefault="00F048A7" w:rsidP="00EE14ED">
            <w:pPr>
              <w:jc w:val="both"/>
            </w:pPr>
            <w:r w:rsidRPr="00EE14ED">
              <w:t>Подготовка к поездке в гости: внешний (одежда, обувь, украшения, прическа); подарки</w:t>
            </w:r>
          </w:p>
        </w:tc>
        <w:tc>
          <w:tcPr>
            <w:tcW w:w="3119" w:type="dxa"/>
          </w:tcPr>
          <w:p w:rsidR="00F52A0A" w:rsidRPr="00EE14ED" w:rsidRDefault="00C02C28"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о правилах поведения при встрече, в гостях, при вручении и приеме подарков.</w:t>
            </w:r>
          </w:p>
        </w:tc>
        <w:tc>
          <w:tcPr>
            <w:tcW w:w="3997" w:type="dxa"/>
          </w:tcPr>
          <w:p w:rsidR="00F52A0A" w:rsidRPr="00EE14ED" w:rsidRDefault="00C02C28" w:rsidP="00EE14ED">
            <w:pPr>
              <w:pStyle w:val="a7"/>
              <w:jc w:val="both"/>
              <w:rPr>
                <w:rFonts w:ascii="Times New Roman" w:hAnsi="Times New Roman"/>
                <w:color w:val="000000"/>
                <w:sz w:val="24"/>
                <w:szCs w:val="24"/>
                <w:shd w:val="clear" w:color="auto" w:fill="FFFFFF"/>
              </w:rPr>
            </w:pPr>
            <w:r w:rsidRPr="00EE14ED">
              <w:rPr>
                <w:rFonts w:ascii="Times New Roman" w:hAnsi="Times New Roman"/>
                <w:sz w:val="24"/>
                <w:szCs w:val="24"/>
                <w:lang w:eastAsia="ru-RU"/>
              </w:rPr>
              <w:t>Объяснять правила поведения при встрече, в гостях, при вручении и приеме подарков.</w:t>
            </w:r>
          </w:p>
        </w:tc>
      </w:tr>
      <w:tr w:rsidR="00F52A0A" w:rsidRPr="00EE14ED" w:rsidTr="00F048A7">
        <w:trPr>
          <w:trHeight w:val="515"/>
        </w:trPr>
        <w:tc>
          <w:tcPr>
            <w:tcW w:w="14737" w:type="dxa"/>
            <w:gridSpan w:val="6"/>
            <w:vAlign w:val="center"/>
          </w:tcPr>
          <w:p w:rsidR="00F52A0A" w:rsidRPr="00EE14ED" w:rsidRDefault="00F52A0A" w:rsidP="00EE14ED">
            <w:pPr>
              <w:pStyle w:val="a7"/>
              <w:jc w:val="center"/>
              <w:rPr>
                <w:rFonts w:ascii="Times New Roman" w:hAnsi="Times New Roman"/>
                <w:color w:val="000000"/>
                <w:sz w:val="24"/>
                <w:szCs w:val="24"/>
                <w:shd w:val="clear" w:color="auto" w:fill="FFFFFF"/>
              </w:rPr>
            </w:pPr>
            <w:r w:rsidRPr="00EE14ED">
              <w:rPr>
                <w:rFonts w:ascii="Times New Roman" w:hAnsi="Times New Roman"/>
                <w:b/>
                <w:bCs/>
                <w:color w:val="000000"/>
                <w:sz w:val="24"/>
                <w:szCs w:val="24"/>
                <w:shd w:val="clear" w:color="auto" w:fill="FFFFFF"/>
              </w:rPr>
              <w:t xml:space="preserve">Жилище – </w:t>
            </w:r>
            <w:r w:rsidR="00EC7405" w:rsidRPr="00EE14ED">
              <w:rPr>
                <w:rFonts w:ascii="Times New Roman" w:hAnsi="Times New Roman"/>
                <w:b/>
                <w:bCs/>
                <w:color w:val="000000"/>
                <w:sz w:val="24"/>
                <w:szCs w:val="24"/>
                <w:shd w:val="clear" w:color="auto" w:fill="FFFFFF"/>
              </w:rPr>
              <w:t>10</w:t>
            </w:r>
            <w:r w:rsidRPr="00EE14ED">
              <w:rPr>
                <w:rFonts w:ascii="Times New Roman" w:hAnsi="Times New Roman"/>
                <w:b/>
                <w:bCs/>
                <w:color w:val="000000"/>
                <w:sz w:val="24"/>
                <w:szCs w:val="24"/>
                <w:shd w:val="clear" w:color="auto" w:fill="FFFFFF"/>
              </w:rPr>
              <w:t xml:space="preserve"> часов</w:t>
            </w:r>
          </w:p>
        </w:tc>
      </w:tr>
      <w:tr w:rsidR="00F048A7" w:rsidRPr="00EE14ED" w:rsidTr="00257DE8">
        <w:trPr>
          <w:trHeight w:val="144"/>
        </w:trPr>
        <w:tc>
          <w:tcPr>
            <w:tcW w:w="817" w:type="dxa"/>
          </w:tcPr>
          <w:p w:rsidR="00F048A7" w:rsidRPr="00EE14ED" w:rsidRDefault="00F048A7" w:rsidP="00EE14ED">
            <w:pPr>
              <w:pStyle w:val="a7"/>
              <w:ind w:left="142"/>
              <w:rPr>
                <w:rFonts w:ascii="Times New Roman" w:hAnsi="Times New Roman"/>
                <w:sz w:val="24"/>
                <w:szCs w:val="24"/>
              </w:rPr>
            </w:pPr>
          </w:p>
        </w:tc>
        <w:tc>
          <w:tcPr>
            <w:tcW w:w="2552" w:type="dxa"/>
          </w:tcPr>
          <w:p w:rsidR="00F048A7" w:rsidRPr="00EE14ED" w:rsidRDefault="00F048A7" w:rsidP="00EE14ED">
            <w:r w:rsidRPr="00EE14ED">
              <w:t xml:space="preserve">Регулярная и сезонная уборка жилого помещения. </w:t>
            </w:r>
          </w:p>
        </w:tc>
        <w:tc>
          <w:tcPr>
            <w:tcW w:w="708" w:type="dxa"/>
          </w:tcPr>
          <w:p w:rsidR="00F048A7" w:rsidRPr="00EE14ED" w:rsidRDefault="00405EE5" w:rsidP="00EE14ED">
            <w:pPr>
              <w:pStyle w:val="a7"/>
              <w:jc w:val="center"/>
              <w:rPr>
                <w:rFonts w:ascii="Times New Roman" w:hAnsi="Times New Roman"/>
                <w:sz w:val="24"/>
                <w:szCs w:val="24"/>
              </w:rPr>
            </w:pPr>
            <w:r w:rsidRPr="00EE14ED">
              <w:rPr>
                <w:rFonts w:ascii="Times New Roman" w:hAnsi="Times New Roman"/>
                <w:sz w:val="24"/>
                <w:szCs w:val="24"/>
              </w:rPr>
              <w:t>4</w:t>
            </w:r>
          </w:p>
        </w:tc>
        <w:tc>
          <w:tcPr>
            <w:tcW w:w="3544" w:type="dxa"/>
          </w:tcPr>
          <w:p w:rsidR="00F048A7" w:rsidRPr="00EE14ED" w:rsidRDefault="00F048A7" w:rsidP="00EE14ED">
            <w:pPr>
              <w:jc w:val="both"/>
            </w:pPr>
            <w:r w:rsidRPr="00EE14ED">
              <w:t>Сухая и влажная уборка</w:t>
            </w:r>
            <w:r w:rsidR="00405EE5" w:rsidRPr="00EE14ED">
              <w:t xml:space="preserve"> жилого помещения. Пользование пылесосом и уход за ним. Мытье полов, окон. </w:t>
            </w:r>
            <w:r w:rsidR="00405EE5" w:rsidRPr="00EE14ED">
              <w:rPr>
                <w:color w:val="000000"/>
                <w:shd w:val="clear" w:color="auto" w:fill="FFFFFF"/>
              </w:rPr>
              <w:t xml:space="preserve"> Уход за мебелью в зависимости от ее покрытия. Правила соблюдения гигиены жилища при наличии животных в доме</w:t>
            </w:r>
          </w:p>
        </w:tc>
        <w:tc>
          <w:tcPr>
            <w:tcW w:w="3119" w:type="dxa"/>
          </w:tcPr>
          <w:p w:rsidR="00F048A7" w:rsidRPr="00EE14ED" w:rsidRDefault="00F048A7"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Выполнять элементарную уборку помещения.</w:t>
            </w:r>
            <w:r w:rsidR="00405EE5" w:rsidRPr="00EE14ED">
              <w:rPr>
                <w:rFonts w:ascii="Times New Roman" w:hAnsi="Times New Roman"/>
                <w:sz w:val="24"/>
                <w:szCs w:val="24"/>
                <w:lang w:eastAsia="ru-RU"/>
              </w:rPr>
              <w:t xml:space="preserve"> </w:t>
            </w:r>
            <w:r w:rsidRPr="00EE14ED">
              <w:rPr>
                <w:rFonts w:ascii="Times New Roman" w:hAnsi="Times New Roman"/>
                <w:sz w:val="24"/>
                <w:szCs w:val="24"/>
                <w:lang w:eastAsia="ru-RU"/>
              </w:rPr>
              <w:t>Называть моющие средства, используемые при уборке и мытье окон.</w:t>
            </w:r>
            <w:r w:rsidR="00405EE5" w:rsidRPr="00EE14ED">
              <w:rPr>
                <w:rFonts w:ascii="Times New Roman" w:hAnsi="Times New Roman"/>
                <w:sz w:val="24"/>
                <w:szCs w:val="24"/>
                <w:lang w:eastAsia="ru-RU"/>
              </w:rPr>
              <w:t xml:space="preserve"> </w:t>
            </w:r>
            <w:r w:rsidRPr="00EE14ED">
              <w:rPr>
                <w:rFonts w:ascii="Times New Roman" w:hAnsi="Times New Roman"/>
                <w:sz w:val="24"/>
                <w:szCs w:val="24"/>
                <w:lang w:eastAsia="ru-RU"/>
              </w:rPr>
              <w:t>Рассказывать о правилах ухода за мебелью в зависимости от ее покрытия</w:t>
            </w:r>
            <w:r w:rsidR="00405EE5" w:rsidRPr="00EE14ED">
              <w:rPr>
                <w:rFonts w:ascii="Times New Roman" w:hAnsi="Times New Roman"/>
                <w:sz w:val="24"/>
                <w:szCs w:val="24"/>
                <w:lang w:eastAsia="ru-RU"/>
              </w:rPr>
              <w:t xml:space="preserve">. </w:t>
            </w:r>
            <w:r w:rsidRPr="00EE14ED">
              <w:rPr>
                <w:rFonts w:ascii="Times New Roman" w:hAnsi="Times New Roman"/>
                <w:sz w:val="24"/>
                <w:szCs w:val="24"/>
                <w:lang w:eastAsia="ru-RU"/>
              </w:rPr>
              <w:t>Ухаживать за животными</w:t>
            </w:r>
          </w:p>
        </w:tc>
        <w:tc>
          <w:tcPr>
            <w:tcW w:w="3997" w:type="dxa"/>
          </w:tcPr>
          <w:p w:rsidR="00F048A7" w:rsidRPr="00EE14ED" w:rsidRDefault="00F048A7"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Производить регулярную и сезонную уборку жилого помещения.</w:t>
            </w:r>
            <w:r w:rsidR="00405EE5"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Различать виды моющих средств, используемых при уборке и мытье окон.</w:t>
            </w:r>
            <w:r w:rsidR="00405EE5"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Ухаживать за мебелью в зависимости от ее покрытия.</w:t>
            </w:r>
            <w:r w:rsidR="00405EE5"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Объяснять правила соблюдения гигиены жилища при наличии животных в доме.</w:t>
            </w:r>
            <w:r w:rsidR="00405EE5"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 xml:space="preserve">Рассказывать о правилах содержания в доме </w:t>
            </w:r>
            <w:r w:rsidR="00405EE5" w:rsidRPr="00EE14ED">
              <w:rPr>
                <w:rFonts w:ascii="Times New Roman" w:hAnsi="Times New Roman"/>
                <w:color w:val="000000"/>
                <w:sz w:val="24"/>
                <w:szCs w:val="24"/>
                <w:shd w:val="clear" w:color="auto" w:fill="FFFFFF"/>
              </w:rPr>
              <w:t>домашних животных</w:t>
            </w:r>
          </w:p>
        </w:tc>
      </w:tr>
      <w:tr w:rsidR="00F048A7" w:rsidRPr="00EE14ED" w:rsidTr="00257DE8">
        <w:trPr>
          <w:trHeight w:val="144"/>
        </w:trPr>
        <w:tc>
          <w:tcPr>
            <w:tcW w:w="817" w:type="dxa"/>
          </w:tcPr>
          <w:p w:rsidR="00F048A7" w:rsidRPr="00EE14ED" w:rsidRDefault="00F048A7" w:rsidP="00EE14ED">
            <w:pPr>
              <w:pStyle w:val="a7"/>
              <w:ind w:left="142"/>
              <w:rPr>
                <w:rFonts w:ascii="Times New Roman" w:hAnsi="Times New Roman"/>
                <w:sz w:val="24"/>
                <w:szCs w:val="24"/>
              </w:rPr>
            </w:pPr>
          </w:p>
        </w:tc>
        <w:tc>
          <w:tcPr>
            <w:tcW w:w="2552" w:type="dxa"/>
          </w:tcPr>
          <w:p w:rsidR="00CE4826" w:rsidRPr="00EE14ED" w:rsidRDefault="00F048A7" w:rsidP="00EE14ED">
            <w:r w:rsidRPr="00EE14ED">
              <w:t>Подготовка квартиры и дома к зиме, лету</w:t>
            </w:r>
          </w:p>
          <w:p w:rsidR="00F048A7" w:rsidRPr="00EE14ED" w:rsidRDefault="00F048A7" w:rsidP="00EE14ED"/>
        </w:tc>
        <w:tc>
          <w:tcPr>
            <w:tcW w:w="708" w:type="dxa"/>
          </w:tcPr>
          <w:p w:rsidR="00F048A7" w:rsidRPr="00EE14ED" w:rsidRDefault="00405EE5"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F048A7" w:rsidRPr="00EE14ED" w:rsidRDefault="00CE4826" w:rsidP="00EE14ED">
            <w:pPr>
              <w:jc w:val="both"/>
            </w:pPr>
            <w:r w:rsidRPr="00EE14ED">
              <w:t xml:space="preserve">Последовательность проведения </w:t>
            </w:r>
            <w:r w:rsidR="00EC7405" w:rsidRPr="00EE14ED">
              <w:t>сезонной уборки помещения. Способы и периодичность ухода за окнами. Способы утепления окон. Виды моющих средств, используемых при уборке и мытье окон. Правила топки печей и заготовки топлива</w:t>
            </w:r>
          </w:p>
        </w:tc>
        <w:tc>
          <w:tcPr>
            <w:tcW w:w="3119" w:type="dxa"/>
          </w:tcPr>
          <w:p w:rsidR="00F048A7" w:rsidRPr="00EE14ED" w:rsidRDefault="00F048A7" w:rsidP="00EE14ED">
            <w:pPr>
              <w:pStyle w:val="a7"/>
              <w:jc w:val="both"/>
              <w:rPr>
                <w:rFonts w:ascii="Times New Roman" w:hAnsi="Times New Roman"/>
                <w:sz w:val="24"/>
                <w:szCs w:val="24"/>
                <w:lang w:eastAsia="ru-RU"/>
              </w:rPr>
            </w:pPr>
          </w:p>
        </w:tc>
        <w:tc>
          <w:tcPr>
            <w:tcW w:w="3997" w:type="dxa"/>
          </w:tcPr>
          <w:p w:rsidR="00F048A7" w:rsidRPr="00EE14ED" w:rsidRDefault="00F048A7" w:rsidP="00EE14ED">
            <w:pPr>
              <w:pStyle w:val="a7"/>
              <w:jc w:val="both"/>
              <w:rPr>
                <w:rFonts w:ascii="Times New Roman" w:hAnsi="Times New Roman"/>
                <w:color w:val="000000"/>
                <w:sz w:val="24"/>
                <w:szCs w:val="24"/>
                <w:shd w:val="clear" w:color="auto" w:fill="FFFFFF"/>
              </w:rPr>
            </w:pPr>
          </w:p>
        </w:tc>
      </w:tr>
      <w:tr w:rsidR="00CE4826" w:rsidRPr="00EE14ED" w:rsidTr="00257DE8">
        <w:trPr>
          <w:trHeight w:val="144"/>
        </w:trPr>
        <w:tc>
          <w:tcPr>
            <w:tcW w:w="817" w:type="dxa"/>
          </w:tcPr>
          <w:p w:rsidR="00CE4826" w:rsidRPr="00EE14ED" w:rsidRDefault="00CE4826" w:rsidP="00EE14ED">
            <w:pPr>
              <w:pStyle w:val="a7"/>
              <w:ind w:left="142"/>
              <w:rPr>
                <w:rFonts w:ascii="Times New Roman" w:hAnsi="Times New Roman"/>
                <w:sz w:val="24"/>
                <w:szCs w:val="24"/>
              </w:rPr>
            </w:pPr>
          </w:p>
        </w:tc>
        <w:tc>
          <w:tcPr>
            <w:tcW w:w="2552" w:type="dxa"/>
          </w:tcPr>
          <w:p w:rsidR="00CE4826" w:rsidRPr="00EE14ED" w:rsidRDefault="00CE4826" w:rsidP="00EE14ED">
            <w:r w:rsidRPr="00EE14ED">
              <w:t>Санитарная обработка помещения</w:t>
            </w:r>
          </w:p>
        </w:tc>
        <w:tc>
          <w:tcPr>
            <w:tcW w:w="708" w:type="dxa"/>
          </w:tcPr>
          <w:p w:rsidR="00CE4826" w:rsidRPr="00EE14ED" w:rsidRDefault="00CE482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CE4826" w:rsidRPr="00EE14ED" w:rsidRDefault="00EC7405" w:rsidP="00EE14ED">
            <w:pPr>
              <w:jc w:val="both"/>
            </w:pPr>
            <w:r w:rsidRPr="00EE14ED">
              <w:t>Санитарно-гигиенические требования и правила техники безопасности при уборке помещений. Правила и периодичность уборки. Моющие средства</w:t>
            </w:r>
          </w:p>
        </w:tc>
        <w:tc>
          <w:tcPr>
            <w:tcW w:w="3119" w:type="dxa"/>
          </w:tcPr>
          <w:p w:rsidR="00CE4826" w:rsidRPr="00EE14ED" w:rsidRDefault="00CE4826" w:rsidP="00EE14ED">
            <w:pPr>
              <w:pStyle w:val="a7"/>
              <w:jc w:val="both"/>
              <w:rPr>
                <w:rFonts w:ascii="Times New Roman" w:hAnsi="Times New Roman"/>
                <w:sz w:val="24"/>
                <w:szCs w:val="24"/>
                <w:lang w:eastAsia="ru-RU"/>
              </w:rPr>
            </w:pPr>
          </w:p>
        </w:tc>
        <w:tc>
          <w:tcPr>
            <w:tcW w:w="3997" w:type="dxa"/>
          </w:tcPr>
          <w:p w:rsidR="00CE4826" w:rsidRPr="00EE14ED" w:rsidRDefault="00EC7405" w:rsidP="00EE14ED">
            <w:pPr>
              <w:pStyle w:val="a7"/>
              <w:jc w:val="both"/>
              <w:rPr>
                <w:rFonts w:ascii="Times New Roman" w:hAnsi="Times New Roman"/>
                <w:color w:val="000000"/>
                <w:sz w:val="24"/>
                <w:szCs w:val="24"/>
                <w:shd w:val="clear" w:color="auto" w:fill="FFFFFF"/>
              </w:rPr>
            </w:pPr>
            <w:r w:rsidRPr="00EE14ED">
              <w:rPr>
                <w:rFonts w:ascii="Times New Roman" w:hAnsi="Times New Roman"/>
                <w:sz w:val="24"/>
                <w:szCs w:val="24"/>
                <w:lang w:eastAsia="ru-RU"/>
              </w:rPr>
              <w:t>закреплять знания о видах уборки, инвентаре для уборки, порядке и правилах регулярной и генеральной уборки; формировать навыки безопасной уборки</w:t>
            </w:r>
          </w:p>
        </w:tc>
      </w:tr>
      <w:tr w:rsidR="00CE4826" w:rsidRPr="00EE14ED" w:rsidTr="00257DE8">
        <w:trPr>
          <w:trHeight w:val="144"/>
        </w:trPr>
        <w:tc>
          <w:tcPr>
            <w:tcW w:w="817" w:type="dxa"/>
          </w:tcPr>
          <w:p w:rsidR="00CE4826" w:rsidRPr="00EE14ED" w:rsidRDefault="00CE4826" w:rsidP="00EE14ED">
            <w:pPr>
              <w:pStyle w:val="a7"/>
              <w:ind w:left="142"/>
              <w:rPr>
                <w:rFonts w:ascii="Times New Roman" w:hAnsi="Times New Roman"/>
                <w:sz w:val="24"/>
                <w:szCs w:val="24"/>
              </w:rPr>
            </w:pPr>
          </w:p>
        </w:tc>
        <w:tc>
          <w:tcPr>
            <w:tcW w:w="2552" w:type="dxa"/>
          </w:tcPr>
          <w:p w:rsidR="00CE4826" w:rsidRPr="00EE14ED" w:rsidRDefault="00CE4826" w:rsidP="00EE14ED">
            <w:r w:rsidRPr="00EE14ED">
              <w:t>Уход за напольным покрытием</w:t>
            </w:r>
          </w:p>
        </w:tc>
        <w:tc>
          <w:tcPr>
            <w:tcW w:w="708" w:type="dxa"/>
          </w:tcPr>
          <w:p w:rsidR="00CE4826" w:rsidRPr="00EE14ED" w:rsidRDefault="00CE4826"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CE4826" w:rsidRPr="00EE14ED" w:rsidRDefault="00CE4826" w:rsidP="00EE14ED">
            <w:pPr>
              <w:jc w:val="both"/>
            </w:pPr>
            <w:r w:rsidRPr="00EE14ED">
              <w:t>Уход за полом в зависимости от покрытия (лак, мастика, масляная краска, линолеум, ковер), средства ухода за полом</w:t>
            </w:r>
          </w:p>
        </w:tc>
        <w:tc>
          <w:tcPr>
            <w:tcW w:w="3119" w:type="dxa"/>
          </w:tcPr>
          <w:p w:rsidR="00CE4826" w:rsidRPr="00EE14ED" w:rsidRDefault="00CE4826" w:rsidP="00EE14ED">
            <w:pPr>
              <w:pStyle w:val="a7"/>
              <w:jc w:val="both"/>
              <w:rPr>
                <w:rFonts w:ascii="Times New Roman" w:hAnsi="Times New Roman"/>
                <w:sz w:val="24"/>
                <w:szCs w:val="24"/>
                <w:lang w:eastAsia="ru-RU"/>
              </w:rPr>
            </w:pPr>
          </w:p>
        </w:tc>
        <w:tc>
          <w:tcPr>
            <w:tcW w:w="3997" w:type="dxa"/>
          </w:tcPr>
          <w:p w:rsidR="00CE4826" w:rsidRPr="00EE14ED" w:rsidRDefault="00CE4826" w:rsidP="00EE14ED">
            <w:pPr>
              <w:pStyle w:val="a7"/>
              <w:jc w:val="both"/>
              <w:rPr>
                <w:rFonts w:ascii="Times New Roman" w:hAnsi="Times New Roman"/>
                <w:color w:val="000000"/>
                <w:sz w:val="24"/>
                <w:szCs w:val="24"/>
                <w:shd w:val="clear" w:color="auto" w:fill="FFFFFF"/>
              </w:rPr>
            </w:pPr>
          </w:p>
        </w:tc>
      </w:tr>
      <w:tr w:rsidR="00CE4826" w:rsidRPr="00EE14ED" w:rsidTr="00257DE8">
        <w:trPr>
          <w:trHeight w:val="144"/>
        </w:trPr>
        <w:tc>
          <w:tcPr>
            <w:tcW w:w="817" w:type="dxa"/>
          </w:tcPr>
          <w:p w:rsidR="00CE4826" w:rsidRPr="00EE14ED" w:rsidRDefault="00CE4826" w:rsidP="00EE14ED">
            <w:pPr>
              <w:pStyle w:val="a7"/>
              <w:ind w:left="142"/>
              <w:rPr>
                <w:rFonts w:ascii="Times New Roman" w:hAnsi="Times New Roman"/>
                <w:sz w:val="24"/>
                <w:szCs w:val="24"/>
              </w:rPr>
            </w:pPr>
          </w:p>
        </w:tc>
        <w:tc>
          <w:tcPr>
            <w:tcW w:w="2552" w:type="dxa"/>
          </w:tcPr>
          <w:p w:rsidR="00CE4826" w:rsidRPr="00EE14ED" w:rsidRDefault="00CE4826" w:rsidP="00EE14ED"/>
        </w:tc>
        <w:tc>
          <w:tcPr>
            <w:tcW w:w="708" w:type="dxa"/>
          </w:tcPr>
          <w:p w:rsidR="00CE4826" w:rsidRPr="00EE14ED" w:rsidRDefault="00CE4826" w:rsidP="00EE14ED">
            <w:pPr>
              <w:pStyle w:val="a7"/>
              <w:jc w:val="center"/>
              <w:rPr>
                <w:rFonts w:ascii="Times New Roman" w:hAnsi="Times New Roman"/>
                <w:sz w:val="24"/>
                <w:szCs w:val="24"/>
              </w:rPr>
            </w:pPr>
          </w:p>
        </w:tc>
        <w:tc>
          <w:tcPr>
            <w:tcW w:w="3544" w:type="dxa"/>
          </w:tcPr>
          <w:p w:rsidR="00CE4826" w:rsidRPr="00EE14ED" w:rsidRDefault="00CE4826" w:rsidP="00EE14ED">
            <w:pPr>
              <w:jc w:val="both"/>
            </w:pPr>
          </w:p>
        </w:tc>
        <w:tc>
          <w:tcPr>
            <w:tcW w:w="3119" w:type="dxa"/>
          </w:tcPr>
          <w:p w:rsidR="00CE4826" w:rsidRPr="00EE14ED" w:rsidRDefault="00CE4826" w:rsidP="00EE14ED">
            <w:pPr>
              <w:pStyle w:val="a7"/>
              <w:jc w:val="both"/>
              <w:rPr>
                <w:rFonts w:ascii="Times New Roman" w:hAnsi="Times New Roman"/>
                <w:sz w:val="24"/>
                <w:szCs w:val="24"/>
                <w:lang w:eastAsia="ru-RU"/>
              </w:rPr>
            </w:pPr>
          </w:p>
        </w:tc>
        <w:tc>
          <w:tcPr>
            <w:tcW w:w="3997" w:type="dxa"/>
          </w:tcPr>
          <w:p w:rsidR="00CE4826" w:rsidRPr="00EE14ED" w:rsidRDefault="00CE4826" w:rsidP="00EE14ED">
            <w:pPr>
              <w:pStyle w:val="a7"/>
              <w:jc w:val="both"/>
              <w:rPr>
                <w:rFonts w:ascii="Times New Roman" w:hAnsi="Times New Roman"/>
                <w:color w:val="000000"/>
                <w:sz w:val="24"/>
                <w:szCs w:val="24"/>
                <w:shd w:val="clear" w:color="auto" w:fill="FFFFFF"/>
              </w:rPr>
            </w:pPr>
          </w:p>
        </w:tc>
      </w:tr>
      <w:tr w:rsidR="00CE4826" w:rsidRPr="00EE14ED" w:rsidTr="00257DE8">
        <w:trPr>
          <w:trHeight w:val="144"/>
        </w:trPr>
        <w:tc>
          <w:tcPr>
            <w:tcW w:w="817" w:type="dxa"/>
          </w:tcPr>
          <w:p w:rsidR="00CE4826" w:rsidRPr="00EE14ED" w:rsidRDefault="00CE4826" w:rsidP="00EE14ED">
            <w:pPr>
              <w:pStyle w:val="a7"/>
              <w:ind w:left="142"/>
              <w:rPr>
                <w:rFonts w:ascii="Times New Roman" w:hAnsi="Times New Roman"/>
                <w:sz w:val="24"/>
                <w:szCs w:val="24"/>
              </w:rPr>
            </w:pPr>
          </w:p>
        </w:tc>
        <w:tc>
          <w:tcPr>
            <w:tcW w:w="2552" w:type="dxa"/>
          </w:tcPr>
          <w:p w:rsidR="00CE4826" w:rsidRPr="00EE14ED" w:rsidRDefault="00CE4826" w:rsidP="00EE14ED"/>
        </w:tc>
        <w:tc>
          <w:tcPr>
            <w:tcW w:w="708" w:type="dxa"/>
          </w:tcPr>
          <w:p w:rsidR="00CE4826" w:rsidRPr="00EE14ED" w:rsidRDefault="00CE4826" w:rsidP="00EE14ED">
            <w:pPr>
              <w:pStyle w:val="a7"/>
              <w:jc w:val="center"/>
              <w:rPr>
                <w:rFonts w:ascii="Times New Roman" w:hAnsi="Times New Roman"/>
                <w:sz w:val="24"/>
                <w:szCs w:val="24"/>
              </w:rPr>
            </w:pPr>
          </w:p>
        </w:tc>
        <w:tc>
          <w:tcPr>
            <w:tcW w:w="3544" w:type="dxa"/>
          </w:tcPr>
          <w:p w:rsidR="00CE4826" w:rsidRPr="00EE14ED" w:rsidRDefault="00CE4826" w:rsidP="00EE14ED">
            <w:pPr>
              <w:jc w:val="both"/>
            </w:pPr>
          </w:p>
        </w:tc>
        <w:tc>
          <w:tcPr>
            <w:tcW w:w="3119" w:type="dxa"/>
          </w:tcPr>
          <w:p w:rsidR="00CE4826" w:rsidRPr="00EE14ED" w:rsidRDefault="00CE4826" w:rsidP="00EE14ED">
            <w:pPr>
              <w:pStyle w:val="a7"/>
              <w:jc w:val="both"/>
              <w:rPr>
                <w:rFonts w:ascii="Times New Roman" w:hAnsi="Times New Roman"/>
                <w:sz w:val="24"/>
                <w:szCs w:val="24"/>
                <w:lang w:eastAsia="ru-RU"/>
              </w:rPr>
            </w:pPr>
          </w:p>
        </w:tc>
        <w:tc>
          <w:tcPr>
            <w:tcW w:w="3997" w:type="dxa"/>
          </w:tcPr>
          <w:p w:rsidR="00CE4826" w:rsidRPr="00EE14ED" w:rsidRDefault="00CE4826" w:rsidP="00EE14ED">
            <w:pPr>
              <w:pStyle w:val="a7"/>
              <w:jc w:val="both"/>
              <w:rPr>
                <w:rFonts w:ascii="Times New Roman" w:hAnsi="Times New Roman"/>
                <w:color w:val="000000"/>
                <w:sz w:val="24"/>
                <w:szCs w:val="24"/>
                <w:shd w:val="clear" w:color="auto" w:fill="FFFFFF"/>
              </w:rPr>
            </w:pPr>
          </w:p>
        </w:tc>
      </w:tr>
      <w:tr w:rsidR="00CE4826" w:rsidRPr="00EE14ED" w:rsidTr="00E35A47">
        <w:trPr>
          <w:trHeight w:val="527"/>
        </w:trPr>
        <w:tc>
          <w:tcPr>
            <w:tcW w:w="14737" w:type="dxa"/>
            <w:gridSpan w:val="6"/>
            <w:vAlign w:val="center"/>
          </w:tcPr>
          <w:p w:rsidR="00CE4826" w:rsidRPr="00EE14ED" w:rsidRDefault="00CE4826" w:rsidP="00EE14ED">
            <w:pPr>
              <w:pStyle w:val="a7"/>
              <w:jc w:val="center"/>
              <w:rPr>
                <w:rFonts w:ascii="Times New Roman" w:hAnsi="Times New Roman"/>
                <w:color w:val="000000"/>
                <w:sz w:val="24"/>
                <w:szCs w:val="24"/>
                <w:shd w:val="clear" w:color="auto" w:fill="FFFFFF"/>
              </w:rPr>
            </w:pPr>
            <w:r w:rsidRPr="00EE14ED">
              <w:rPr>
                <w:rFonts w:ascii="Times New Roman" w:hAnsi="Times New Roman"/>
                <w:b/>
                <w:bCs/>
                <w:color w:val="000000"/>
                <w:sz w:val="24"/>
                <w:szCs w:val="24"/>
                <w:shd w:val="clear" w:color="auto" w:fill="FFFFFF"/>
              </w:rPr>
              <w:t xml:space="preserve">Транспорт – </w:t>
            </w:r>
            <w:r w:rsidR="003E6CFD" w:rsidRPr="00EE14ED">
              <w:rPr>
                <w:rFonts w:ascii="Times New Roman" w:hAnsi="Times New Roman"/>
                <w:b/>
                <w:bCs/>
                <w:color w:val="000000"/>
                <w:sz w:val="24"/>
                <w:szCs w:val="24"/>
                <w:shd w:val="clear" w:color="auto" w:fill="FFFFFF"/>
              </w:rPr>
              <w:t>2</w:t>
            </w:r>
            <w:r w:rsidRPr="00EE14ED">
              <w:rPr>
                <w:rFonts w:ascii="Times New Roman" w:hAnsi="Times New Roman"/>
                <w:b/>
                <w:bCs/>
                <w:color w:val="000000"/>
                <w:sz w:val="24"/>
                <w:szCs w:val="24"/>
                <w:shd w:val="clear" w:color="auto" w:fill="FFFFFF"/>
              </w:rPr>
              <w:t xml:space="preserve"> часа</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3E6CFD" w:rsidP="00EE14ED">
            <w:r w:rsidRPr="00EE14ED">
              <w:rPr>
                <w:color w:val="000000"/>
              </w:rPr>
              <w:t>Междугородний ж</w:t>
            </w:r>
            <w:r w:rsidRPr="00EE14ED">
              <w:t>елезнодорожный транспорт</w:t>
            </w:r>
          </w:p>
        </w:tc>
        <w:tc>
          <w:tcPr>
            <w:tcW w:w="708" w:type="dxa"/>
          </w:tcPr>
          <w:p w:rsidR="003E6CFD" w:rsidRPr="00EE14ED" w:rsidRDefault="003E6CFD"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3E6CFD" w:rsidP="00EE14ED">
            <w:pPr>
              <w:jc w:val="both"/>
            </w:pPr>
            <w:r w:rsidRPr="00EE14ED">
              <w:rPr>
                <w:color w:val="000000"/>
              </w:rPr>
              <w:t>Междугородний железнодорожный транспорт. Вокзалы. Их назначения и основные службы. Справочная служба вокзалов. Расписание поездов</w:t>
            </w:r>
          </w:p>
        </w:tc>
        <w:tc>
          <w:tcPr>
            <w:tcW w:w="3119"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Рассказывать о функциях железнодорожного транспорта, типах пассажирских вагонов, видах справочных служб и камерах хранения, о сроках и месте возврата билетов.</w:t>
            </w:r>
          </w:p>
          <w:p w:rsidR="003E6CFD" w:rsidRPr="00EE14ED" w:rsidRDefault="003E6CFD" w:rsidP="00EE14ED">
            <w:pPr>
              <w:pStyle w:val="a7"/>
              <w:jc w:val="both"/>
              <w:rPr>
                <w:rFonts w:ascii="Times New Roman" w:hAnsi="Times New Roman"/>
                <w:sz w:val="24"/>
                <w:szCs w:val="24"/>
                <w:lang w:eastAsia="ru-RU"/>
              </w:rPr>
            </w:pPr>
          </w:p>
        </w:tc>
        <w:tc>
          <w:tcPr>
            <w:tcW w:w="3997"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функции железнодорожного транспорта. Ориентироваться в расписании. Приобретать билеты в железнодорожной кассе. Обращаться за справкой в справочное бюро вокзала.</w:t>
            </w:r>
          </w:p>
          <w:p w:rsidR="003E6CFD" w:rsidRPr="00EE14ED" w:rsidRDefault="003E6CFD" w:rsidP="00EE14ED">
            <w:pPr>
              <w:pStyle w:val="a7"/>
              <w:jc w:val="both"/>
              <w:rPr>
                <w:rFonts w:ascii="Times New Roman" w:hAnsi="Times New Roman"/>
                <w:color w:val="000000"/>
                <w:sz w:val="24"/>
                <w:szCs w:val="24"/>
                <w:shd w:val="clear" w:color="auto" w:fill="FFFFFF"/>
              </w:rPr>
            </w:pP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3E6CFD" w:rsidP="00EE14ED">
            <w:r w:rsidRPr="00EE14ED">
              <w:rPr>
                <w:color w:val="000000"/>
              </w:rPr>
              <w:t>Виды пассажирских вагонов</w:t>
            </w:r>
          </w:p>
        </w:tc>
        <w:tc>
          <w:tcPr>
            <w:tcW w:w="708" w:type="dxa"/>
          </w:tcPr>
          <w:p w:rsidR="003E6CFD" w:rsidRPr="00EE14ED" w:rsidRDefault="003E6CFD"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3E6CFD" w:rsidP="00EE14ED">
            <w:pPr>
              <w:jc w:val="both"/>
            </w:pPr>
            <w:r w:rsidRPr="00EE14ED">
              <w:rPr>
                <w:color w:val="000000"/>
              </w:rPr>
              <w:t>Виды пассажирских вагонов. Примерная стоимость проезда до разных пунктов. Формы приобретения железнодорожных билетов. Виды камер хранения багажа. Порядок сдачи и получения его</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Назвать виды пассажирских вагонов, справочных служб, виды камер хранения.</w:t>
            </w: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Определить пункт назначения. Выбрать вид поезда (пассажирский, скорый) и типы вагона (общий, плацкартный, купейный, мягкий). Уточнить стоимость проезда с учетом вида поезда и типа вагона, выяснить свои возможности.</w:t>
            </w:r>
          </w:p>
        </w:tc>
      </w:tr>
      <w:tr w:rsidR="003E6CFD" w:rsidRPr="00EE14ED" w:rsidTr="00E35A47">
        <w:trPr>
          <w:trHeight w:val="445"/>
        </w:trPr>
        <w:tc>
          <w:tcPr>
            <w:tcW w:w="14737" w:type="dxa"/>
            <w:gridSpan w:val="6"/>
            <w:vAlign w:val="center"/>
          </w:tcPr>
          <w:p w:rsidR="003E6CFD" w:rsidRPr="00EE14ED" w:rsidRDefault="003E6CFD"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color w:val="000000"/>
                <w:sz w:val="24"/>
                <w:szCs w:val="24"/>
                <w:shd w:val="clear" w:color="auto" w:fill="FFFFFF"/>
              </w:rPr>
              <w:t>Торговля – 4 часа</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3E6CFD" w:rsidP="00EE14ED">
            <w:r w:rsidRPr="00EE14ED">
              <w:t>Универмаги и универсамы, их назначение</w:t>
            </w:r>
          </w:p>
        </w:tc>
        <w:tc>
          <w:tcPr>
            <w:tcW w:w="708" w:type="dxa"/>
          </w:tcPr>
          <w:p w:rsidR="003E6CFD" w:rsidRPr="00EE14ED" w:rsidRDefault="003E6CFD"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F80F39" w:rsidP="00EE14ED">
            <w:pPr>
              <w:jc w:val="both"/>
            </w:pPr>
            <w:r w:rsidRPr="00EE14ED">
              <w:t>Особенности универсальных и специализированных промтоварных магазинов, их назначение</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основные виды универсальных и специализированных магазино</w:t>
            </w:r>
            <w:r w:rsidR="00F80F39" w:rsidRPr="00EE14ED">
              <w:rPr>
                <w:rFonts w:ascii="Times New Roman" w:hAnsi="Times New Roman"/>
                <w:sz w:val="24"/>
                <w:szCs w:val="24"/>
                <w:lang w:eastAsia="ru-RU"/>
              </w:rPr>
              <w:t>в</w:t>
            </w: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Характеризовать основные виды универсальных и специализированных магазинов</w:t>
            </w:r>
          </w:p>
          <w:p w:rsidR="003E6CFD" w:rsidRPr="00EE14ED" w:rsidRDefault="003E6CFD" w:rsidP="00EE14ED">
            <w:pPr>
              <w:pStyle w:val="a7"/>
              <w:jc w:val="both"/>
              <w:rPr>
                <w:rFonts w:ascii="Times New Roman" w:hAnsi="Times New Roman"/>
                <w:color w:val="000000"/>
                <w:sz w:val="24"/>
                <w:szCs w:val="24"/>
                <w:shd w:val="clear" w:color="auto" w:fill="FFFFFF"/>
              </w:rPr>
            </w:pPr>
          </w:p>
          <w:p w:rsidR="003E6CFD" w:rsidRPr="00EE14ED" w:rsidRDefault="003E6CFD" w:rsidP="00EE14ED">
            <w:pPr>
              <w:pStyle w:val="a7"/>
              <w:jc w:val="both"/>
              <w:rPr>
                <w:rFonts w:ascii="Times New Roman" w:hAnsi="Times New Roman"/>
                <w:color w:val="000000"/>
                <w:sz w:val="24"/>
                <w:szCs w:val="24"/>
                <w:shd w:val="clear" w:color="auto" w:fill="FFFFFF"/>
              </w:rPr>
            </w:pPr>
          </w:p>
          <w:p w:rsidR="003E6CFD" w:rsidRPr="00EE14ED" w:rsidRDefault="003E6CFD" w:rsidP="00EE14ED">
            <w:pPr>
              <w:pStyle w:val="a7"/>
              <w:jc w:val="both"/>
              <w:rPr>
                <w:rFonts w:ascii="Times New Roman" w:hAnsi="Times New Roman"/>
                <w:color w:val="000000"/>
                <w:sz w:val="24"/>
                <w:szCs w:val="24"/>
                <w:shd w:val="clear" w:color="auto" w:fill="FFFFFF"/>
              </w:rPr>
            </w:pP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3E6CFD" w:rsidP="00EE14ED">
            <w:r w:rsidRPr="00EE14ED">
              <w:t>Отделы магазинов. Стоимость некоторых товаров</w:t>
            </w:r>
          </w:p>
        </w:tc>
        <w:tc>
          <w:tcPr>
            <w:tcW w:w="708" w:type="dxa"/>
          </w:tcPr>
          <w:p w:rsidR="003E6CFD" w:rsidRPr="00EE14ED" w:rsidRDefault="003E6CFD"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F80F39" w:rsidP="00EE14ED">
            <w:pPr>
              <w:jc w:val="both"/>
            </w:pPr>
            <w:r w:rsidRPr="00EE14ED">
              <w:t>Универсальные и специализированные магазины, их отделы. Ассортимент.   Стоимость некоторых товаров</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Рассказывать об ассортименте некоторых отделов промтоварных магазинов</w:t>
            </w:r>
          </w:p>
          <w:p w:rsidR="003E6CFD" w:rsidRPr="00EE14ED" w:rsidRDefault="003E6CFD" w:rsidP="00EE14ED">
            <w:pPr>
              <w:pStyle w:val="a7"/>
              <w:jc w:val="both"/>
              <w:rPr>
                <w:rFonts w:ascii="Times New Roman" w:hAnsi="Times New Roman"/>
                <w:sz w:val="24"/>
                <w:szCs w:val="24"/>
                <w:lang w:eastAsia="ru-RU"/>
              </w:rPr>
            </w:pP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Ориентироваться в ассортименте некоторых отделов промтоварных магазинов</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3E6CFD" w:rsidP="00EE14ED">
            <w:r w:rsidRPr="00EE14ED">
              <w:t>Приобретение товаров</w:t>
            </w:r>
          </w:p>
        </w:tc>
        <w:tc>
          <w:tcPr>
            <w:tcW w:w="708" w:type="dxa"/>
          </w:tcPr>
          <w:p w:rsidR="003E6CFD" w:rsidRPr="00EE14ED" w:rsidRDefault="003E6CFD"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3E6CFD" w:rsidP="00EE14ED">
            <w:pPr>
              <w:jc w:val="both"/>
            </w:pPr>
            <w:r w:rsidRPr="00EE14ED">
              <w:t>Порядок приобретения: выбор товара, рассматривание, выяснение назначения, принципа действия; примерка одежды, обуви, головного убора; оплата в кассе, получения чека, сдачи. Хранение чека или его копии</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Совершать покупки некоторых товаров под руководством взрослых. Соблюдать правила поведения в магазине</w:t>
            </w:r>
          </w:p>
          <w:p w:rsidR="003E6CFD" w:rsidRPr="00EE14ED" w:rsidRDefault="003E6CFD" w:rsidP="00EE14ED">
            <w:pPr>
              <w:pStyle w:val="a7"/>
              <w:jc w:val="both"/>
              <w:rPr>
                <w:rFonts w:ascii="Times New Roman" w:hAnsi="Times New Roman"/>
                <w:sz w:val="24"/>
                <w:szCs w:val="24"/>
                <w:lang w:eastAsia="ru-RU"/>
              </w:rPr>
            </w:pP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Подсчитывать стоимость покупок.</w:t>
            </w:r>
          </w:p>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Приобретать некоторые товары в продовольственном магазине. Соблюдать правила поведения в магазине.</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76434A" w:rsidP="00EE14ED">
            <w:r w:rsidRPr="00EE14ED">
              <w:t>Р</w:t>
            </w:r>
            <w:r w:rsidR="003E6CFD" w:rsidRPr="00EE14ED">
              <w:t>аспродажа товаров по сниженным ценам, прием товаров у населения</w:t>
            </w:r>
          </w:p>
        </w:tc>
        <w:tc>
          <w:tcPr>
            <w:tcW w:w="708" w:type="dxa"/>
          </w:tcPr>
          <w:p w:rsidR="003E6CFD" w:rsidRPr="00EE14ED" w:rsidRDefault="003E6CFD"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F80F39" w:rsidP="00EE14ED">
            <w:pPr>
              <w:jc w:val="both"/>
            </w:pPr>
            <w:r w:rsidRPr="00EE14ED">
              <w:t>Распродажа. Особенности комиссионных магазинов, торговля уцененными товарами</w:t>
            </w:r>
          </w:p>
        </w:tc>
        <w:tc>
          <w:tcPr>
            <w:tcW w:w="3119" w:type="dxa"/>
          </w:tcPr>
          <w:p w:rsidR="003E6CFD" w:rsidRPr="00EE14ED" w:rsidRDefault="0076434A"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Самостоятельное нахождение указанного отдела для покупки указанного товара. Приобретение доступного по цене товара</w:t>
            </w:r>
          </w:p>
        </w:tc>
        <w:tc>
          <w:tcPr>
            <w:tcW w:w="3997" w:type="dxa"/>
          </w:tcPr>
          <w:p w:rsidR="003E6CFD" w:rsidRPr="00EE14ED" w:rsidRDefault="0076434A"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Нахождение более низких цен на одноименную продукцию. Сравнение рыночных цен и магазинных на одно и тоже название товара.  Приобретение доступного по цене товара</w:t>
            </w:r>
          </w:p>
        </w:tc>
      </w:tr>
      <w:tr w:rsidR="003E6CFD" w:rsidRPr="00EE14ED" w:rsidTr="00E35A47">
        <w:trPr>
          <w:trHeight w:val="144"/>
        </w:trPr>
        <w:tc>
          <w:tcPr>
            <w:tcW w:w="14737" w:type="dxa"/>
            <w:gridSpan w:val="6"/>
            <w:vAlign w:val="center"/>
          </w:tcPr>
          <w:p w:rsidR="003E6CFD" w:rsidRPr="00EE14ED" w:rsidRDefault="003E6CFD"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color w:val="000000"/>
                <w:sz w:val="24"/>
                <w:szCs w:val="24"/>
                <w:shd w:val="clear" w:color="auto" w:fill="FFFFFF"/>
              </w:rPr>
              <w:t xml:space="preserve">Средства связи – </w:t>
            </w:r>
            <w:r w:rsidR="006F3331" w:rsidRPr="00EE14ED">
              <w:rPr>
                <w:rFonts w:ascii="Times New Roman" w:hAnsi="Times New Roman"/>
                <w:b/>
                <w:bCs/>
                <w:color w:val="000000"/>
                <w:sz w:val="24"/>
                <w:szCs w:val="24"/>
                <w:shd w:val="clear" w:color="auto" w:fill="FFFFFF"/>
              </w:rPr>
              <w:t>3</w:t>
            </w:r>
            <w:r w:rsidRPr="00EE14ED">
              <w:rPr>
                <w:rFonts w:ascii="Times New Roman" w:hAnsi="Times New Roman"/>
                <w:b/>
                <w:bCs/>
                <w:color w:val="000000"/>
                <w:sz w:val="24"/>
                <w:szCs w:val="24"/>
                <w:shd w:val="clear" w:color="auto" w:fill="FFFFFF"/>
              </w:rPr>
              <w:t xml:space="preserve"> часа</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463888" w:rsidP="00EE14ED">
            <w:r w:rsidRPr="00EE14ED">
              <w:t>Бандероль</w:t>
            </w:r>
          </w:p>
        </w:tc>
        <w:tc>
          <w:tcPr>
            <w:tcW w:w="708" w:type="dxa"/>
          </w:tcPr>
          <w:p w:rsidR="003E6CFD" w:rsidRPr="00EE14ED" w:rsidRDefault="006F3331"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463888" w:rsidP="00EE14ED">
            <w:pPr>
              <w:jc w:val="both"/>
            </w:pPr>
            <w:r w:rsidRPr="00EE14ED">
              <w:t>Виды бандеролей. Порядок отправления. Упаковка, стоимость пересылки</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перечень, посылаемых предметов, максимальный вес и стоимость посылаемых предметов.</w:t>
            </w:r>
            <w:r w:rsidR="00463888" w:rsidRPr="00EE14ED">
              <w:rPr>
                <w:rFonts w:ascii="Times New Roman" w:hAnsi="Times New Roman"/>
                <w:sz w:val="24"/>
                <w:szCs w:val="24"/>
                <w:lang w:eastAsia="ru-RU"/>
              </w:rPr>
              <w:t xml:space="preserve"> </w:t>
            </w:r>
            <w:r w:rsidRPr="00EE14ED">
              <w:rPr>
                <w:rFonts w:ascii="Times New Roman" w:hAnsi="Times New Roman"/>
                <w:sz w:val="24"/>
                <w:szCs w:val="24"/>
                <w:lang w:eastAsia="ru-RU"/>
              </w:rPr>
              <w:t>Рассказывать о видах и способах упаковки бандероли.</w:t>
            </w:r>
            <w:r w:rsidR="00463888" w:rsidRPr="00EE14ED">
              <w:rPr>
                <w:rFonts w:ascii="Times New Roman" w:hAnsi="Times New Roman"/>
                <w:sz w:val="24"/>
                <w:szCs w:val="24"/>
                <w:lang w:eastAsia="ru-RU"/>
              </w:rPr>
              <w:t xml:space="preserve"> </w:t>
            </w:r>
            <w:r w:rsidRPr="00EE14ED">
              <w:rPr>
                <w:rFonts w:ascii="Times New Roman" w:hAnsi="Times New Roman"/>
                <w:sz w:val="24"/>
                <w:szCs w:val="24"/>
                <w:lang w:eastAsia="ru-RU"/>
              </w:rPr>
              <w:t>Заполнять бланки для отправки бандероли с помощью учителя.</w:t>
            </w: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Составлять перечень предметов, посылаемых бандеролью.</w:t>
            </w:r>
            <w:r w:rsidR="00463888"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Знать максимальный вес и стоимость посылаемых предметов.</w:t>
            </w:r>
            <w:r w:rsidR="00463888"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Классифицировать виды и способы упаковки бандеролей</w:t>
            </w:r>
            <w:r w:rsidR="00463888"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Заполнять бланки на отправку бандеролей.</w:t>
            </w:r>
            <w:r w:rsidR="00463888"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Составлять опись посылаемых предметов.</w:t>
            </w:r>
            <w:r w:rsidR="00463888"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Упаковывать бандероль.</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463888" w:rsidP="00EE14ED">
            <w:r w:rsidRPr="00EE14ED">
              <w:t>Посылка</w:t>
            </w:r>
          </w:p>
        </w:tc>
        <w:tc>
          <w:tcPr>
            <w:tcW w:w="708" w:type="dxa"/>
          </w:tcPr>
          <w:p w:rsidR="003E6CFD" w:rsidRPr="00EE14ED" w:rsidRDefault="006F3331"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463888" w:rsidP="00EE14ED">
            <w:pPr>
              <w:jc w:val="both"/>
            </w:pPr>
            <w:r w:rsidRPr="00EE14ED">
              <w:t>Посылки. Виды упаковок. Правила отправления. Стоимость отправления</w:t>
            </w:r>
          </w:p>
        </w:tc>
        <w:tc>
          <w:tcPr>
            <w:tcW w:w="3119" w:type="dxa"/>
          </w:tcPr>
          <w:p w:rsidR="003E6CFD" w:rsidRPr="00EE14ED" w:rsidRDefault="00463888"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Заполнять бланки на отправку посылки. Упаковывать посылку</w:t>
            </w:r>
          </w:p>
        </w:tc>
        <w:tc>
          <w:tcPr>
            <w:tcW w:w="3997" w:type="dxa"/>
          </w:tcPr>
          <w:p w:rsidR="003E6CFD" w:rsidRPr="00EE14ED" w:rsidRDefault="00463888"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Знать правила отправления посылок</w:t>
            </w:r>
            <w:r w:rsidR="006F3331" w:rsidRPr="00EE14ED">
              <w:rPr>
                <w:rFonts w:ascii="Times New Roman" w:hAnsi="Times New Roman"/>
                <w:color w:val="000000"/>
                <w:sz w:val="24"/>
                <w:szCs w:val="24"/>
                <w:shd w:val="clear" w:color="auto" w:fill="FFFFFF"/>
              </w:rPr>
              <w:t>, самостоятельно заполнять бланки</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463888" w:rsidP="00EE14ED">
            <w:r w:rsidRPr="00EE14ED">
              <w:t>Стоимость отправки бандероли, посылки</w:t>
            </w:r>
          </w:p>
        </w:tc>
        <w:tc>
          <w:tcPr>
            <w:tcW w:w="708" w:type="dxa"/>
          </w:tcPr>
          <w:p w:rsidR="003E6CFD" w:rsidRPr="00EE14ED" w:rsidRDefault="006F3331"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463888" w:rsidP="00EE14ED">
            <w:pPr>
              <w:jc w:val="both"/>
            </w:pPr>
            <w:r w:rsidRPr="00EE14ED">
              <w:t>Посылки, бандероли, отправляемые наложенным платежом</w:t>
            </w:r>
          </w:p>
        </w:tc>
        <w:tc>
          <w:tcPr>
            <w:tcW w:w="3119" w:type="dxa"/>
          </w:tcPr>
          <w:p w:rsidR="003E6CFD" w:rsidRPr="00EE14ED" w:rsidRDefault="00463888"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Определять стоимость отправки простых и ценных посылок</w:t>
            </w:r>
          </w:p>
        </w:tc>
        <w:tc>
          <w:tcPr>
            <w:tcW w:w="3997" w:type="dxa"/>
          </w:tcPr>
          <w:p w:rsidR="003E6CFD" w:rsidRPr="00EE14ED" w:rsidRDefault="00463888"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Знать максимальный вес и стоимость посылаемых предметов</w:t>
            </w:r>
          </w:p>
        </w:tc>
      </w:tr>
      <w:tr w:rsidR="003E6CFD" w:rsidRPr="00EE14ED" w:rsidTr="00E35A47">
        <w:trPr>
          <w:trHeight w:val="530"/>
        </w:trPr>
        <w:tc>
          <w:tcPr>
            <w:tcW w:w="14737" w:type="dxa"/>
            <w:gridSpan w:val="6"/>
            <w:vAlign w:val="center"/>
          </w:tcPr>
          <w:p w:rsidR="003E6CFD" w:rsidRPr="00EE14ED" w:rsidRDefault="003E6CFD"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color w:val="000000"/>
                <w:sz w:val="24"/>
                <w:szCs w:val="24"/>
                <w:shd w:val="clear" w:color="auto" w:fill="FFFFFF"/>
              </w:rPr>
              <w:t xml:space="preserve">Медицинская помощь – </w:t>
            </w:r>
            <w:r w:rsidR="00E2592A" w:rsidRPr="00EE14ED">
              <w:rPr>
                <w:rFonts w:ascii="Times New Roman" w:hAnsi="Times New Roman"/>
                <w:b/>
                <w:bCs/>
                <w:color w:val="000000"/>
                <w:sz w:val="24"/>
                <w:szCs w:val="24"/>
                <w:shd w:val="clear" w:color="auto" w:fill="FFFFFF"/>
              </w:rPr>
              <w:t>8</w:t>
            </w:r>
            <w:r w:rsidRPr="00EE14ED">
              <w:rPr>
                <w:rFonts w:ascii="Times New Roman" w:hAnsi="Times New Roman"/>
                <w:b/>
                <w:bCs/>
                <w:color w:val="000000"/>
                <w:sz w:val="24"/>
                <w:szCs w:val="24"/>
                <w:shd w:val="clear" w:color="auto" w:fill="FFFFFF"/>
              </w:rPr>
              <w:t xml:space="preserve"> часов</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6F3331" w:rsidP="00EE14ED">
            <w:r w:rsidRPr="00EE14ED">
              <w:t>Доврачебная помощь</w:t>
            </w:r>
          </w:p>
        </w:tc>
        <w:tc>
          <w:tcPr>
            <w:tcW w:w="708" w:type="dxa"/>
          </w:tcPr>
          <w:p w:rsidR="003E6CFD" w:rsidRPr="00EE14ED" w:rsidRDefault="00E2592A" w:rsidP="00EE14ED">
            <w:pPr>
              <w:pStyle w:val="a7"/>
              <w:jc w:val="center"/>
              <w:rPr>
                <w:rFonts w:ascii="Times New Roman" w:hAnsi="Times New Roman"/>
                <w:sz w:val="24"/>
                <w:szCs w:val="24"/>
              </w:rPr>
            </w:pPr>
            <w:r w:rsidRPr="00EE14ED">
              <w:rPr>
                <w:rFonts w:ascii="Times New Roman" w:hAnsi="Times New Roman"/>
                <w:sz w:val="24"/>
                <w:szCs w:val="24"/>
              </w:rPr>
              <w:t>3</w:t>
            </w:r>
          </w:p>
        </w:tc>
        <w:tc>
          <w:tcPr>
            <w:tcW w:w="3544" w:type="dxa"/>
          </w:tcPr>
          <w:p w:rsidR="003E6CFD" w:rsidRPr="00EE14ED" w:rsidRDefault="006F3331" w:rsidP="00EE14ED">
            <w:pPr>
              <w:jc w:val="both"/>
            </w:pPr>
            <w:r w:rsidRPr="00EE14ED">
              <w:t>Виды доврачебной помощи, измерение температуры, обработка ран при микротравмах (неглубокий порез, ссадины, ушибы, укусы насекомых и др.)</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 xml:space="preserve">Называть </w:t>
            </w:r>
            <w:proofErr w:type="gramStart"/>
            <w:r w:rsidRPr="00EE14ED">
              <w:rPr>
                <w:rFonts w:ascii="Times New Roman" w:hAnsi="Times New Roman"/>
                <w:sz w:val="24"/>
                <w:szCs w:val="24"/>
                <w:lang w:eastAsia="ru-RU"/>
              </w:rPr>
              <w:t>медикаменты</w:t>
            </w:r>
            <w:proofErr w:type="gramEnd"/>
            <w:r w:rsidRPr="00EE14ED">
              <w:rPr>
                <w:rFonts w:ascii="Times New Roman" w:hAnsi="Times New Roman"/>
                <w:sz w:val="24"/>
                <w:szCs w:val="24"/>
                <w:lang w:eastAsia="ru-RU"/>
              </w:rPr>
              <w:t xml:space="preserve"> входящие в состав домашней аптечки.</w:t>
            </w:r>
            <w:r w:rsidR="00E2592A" w:rsidRPr="00EE14ED">
              <w:rPr>
                <w:rFonts w:ascii="Times New Roman" w:hAnsi="Times New Roman"/>
                <w:sz w:val="24"/>
                <w:szCs w:val="24"/>
                <w:lang w:eastAsia="ru-RU"/>
              </w:rPr>
              <w:t xml:space="preserve"> </w:t>
            </w:r>
            <w:r w:rsidRPr="00EE14ED">
              <w:rPr>
                <w:rFonts w:ascii="Times New Roman" w:hAnsi="Times New Roman"/>
                <w:sz w:val="24"/>
                <w:szCs w:val="24"/>
                <w:lang w:eastAsia="ru-RU"/>
              </w:rPr>
              <w:t>Рассказывать о правилах оказания первой медицинской помощи при микротравмах.</w:t>
            </w: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Рассказывать о составе домашней медицинской аптечки, правила применения и назначения медицинских средств, входящих в состав домашней аптечки.</w:t>
            </w:r>
            <w:r w:rsidR="00E2592A"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Рассказывать о правилах оказания первой медицинской помощи при сильных ушибах, при растяжении и вывихах.</w:t>
            </w:r>
            <w:r w:rsidR="00E2592A" w:rsidRPr="00EE14ED">
              <w:rPr>
                <w:rFonts w:ascii="Times New Roman" w:hAnsi="Times New Roman"/>
                <w:color w:val="000000"/>
                <w:sz w:val="24"/>
                <w:szCs w:val="24"/>
                <w:shd w:val="clear" w:color="auto" w:fill="FFFFFF"/>
              </w:rPr>
              <w:t xml:space="preserve"> </w:t>
            </w:r>
            <w:r w:rsidRPr="00EE14ED">
              <w:rPr>
                <w:rFonts w:ascii="Times New Roman" w:hAnsi="Times New Roman"/>
                <w:color w:val="000000"/>
                <w:sz w:val="24"/>
                <w:szCs w:val="24"/>
                <w:shd w:val="clear" w:color="auto" w:fill="FFFFFF"/>
              </w:rPr>
              <w:t>Пользоваться термометром</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6F3331" w:rsidP="00EE14ED">
            <w:r w:rsidRPr="00EE14ED">
              <w:t>Лекарственные растения в домашней аптечке</w:t>
            </w:r>
          </w:p>
        </w:tc>
        <w:tc>
          <w:tcPr>
            <w:tcW w:w="708" w:type="dxa"/>
          </w:tcPr>
          <w:p w:rsidR="003E6CFD" w:rsidRPr="00EE14ED" w:rsidRDefault="00E2592A"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3E6CFD" w:rsidRPr="00EE14ED" w:rsidRDefault="00E2592A" w:rsidP="00EE14ED">
            <w:pPr>
              <w:jc w:val="both"/>
            </w:pPr>
            <w:r w:rsidRPr="00EE14ED">
              <w:t>Местные лекарственные растения, способы их применения</w:t>
            </w:r>
          </w:p>
        </w:tc>
        <w:tc>
          <w:tcPr>
            <w:tcW w:w="3119" w:type="dxa"/>
          </w:tcPr>
          <w:p w:rsidR="006F3331" w:rsidRPr="00EE14ED" w:rsidRDefault="006F3331"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Называть местные лекарственные растения</w:t>
            </w:r>
          </w:p>
          <w:p w:rsidR="003E6CFD" w:rsidRPr="00EE14ED" w:rsidRDefault="003E6CFD" w:rsidP="00EE14ED">
            <w:pPr>
              <w:pStyle w:val="a7"/>
              <w:jc w:val="both"/>
              <w:rPr>
                <w:rFonts w:ascii="Times New Roman" w:hAnsi="Times New Roman"/>
                <w:sz w:val="24"/>
                <w:szCs w:val="24"/>
                <w:lang w:eastAsia="ru-RU"/>
              </w:rPr>
            </w:pPr>
          </w:p>
        </w:tc>
        <w:tc>
          <w:tcPr>
            <w:tcW w:w="3997" w:type="dxa"/>
          </w:tcPr>
          <w:p w:rsidR="003E6CFD" w:rsidRPr="00EE14ED" w:rsidRDefault="00E2592A"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 xml:space="preserve">Распознавать местные лекарственные растения. </w:t>
            </w:r>
            <w:r w:rsidR="006F3331" w:rsidRPr="00EE14ED">
              <w:rPr>
                <w:rFonts w:ascii="Times New Roman" w:hAnsi="Times New Roman"/>
                <w:color w:val="000000"/>
                <w:sz w:val="24"/>
                <w:szCs w:val="24"/>
                <w:shd w:val="clear" w:color="auto" w:fill="FFFFFF"/>
              </w:rPr>
              <w:t>Готовить отвары и настои из лекарственных растений</w:t>
            </w:r>
          </w:p>
        </w:tc>
      </w:tr>
      <w:tr w:rsidR="006F3331" w:rsidRPr="00EE14ED" w:rsidTr="00257DE8">
        <w:trPr>
          <w:trHeight w:val="144"/>
        </w:trPr>
        <w:tc>
          <w:tcPr>
            <w:tcW w:w="817" w:type="dxa"/>
          </w:tcPr>
          <w:p w:rsidR="006F3331" w:rsidRPr="00EE14ED" w:rsidRDefault="006F3331" w:rsidP="00EE14ED">
            <w:pPr>
              <w:pStyle w:val="a7"/>
              <w:ind w:left="142"/>
              <w:rPr>
                <w:rFonts w:ascii="Times New Roman" w:hAnsi="Times New Roman"/>
                <w:sz w:val="24"/>
                <w:szCs w:val="24"/>
              </w:rPr>
            </w:pPr>
          </w:p>
        </w:tc>
        <w:tc>
          <w:tcPr>
            <w:tcW w:w="2552" w:type="dxa"/>
          </w:tcPr>
          <w:p w:rsidR="006F3331" w:rsidRPr="00EE14ED" w:rsidRDefault="00E2592A" w:rsidP="00EE14ED">
            <w:r w:rsidRPr="00EE14ED">
              <w:t>Первая помощь при травмах</w:t>
            </w:r>
          </w:p>
        </w:tc>
        <w:tc>
          <w:tcPr>
            <w:tcW w:w="708" w:type="dxa"/>
          </w:tcPr>
          <w:p w:rsidR="006F3331" w:rsidRPr="00EE14ED" w:rsidRDefault="00E2592A" w:rsidP="00EE14ED">
            <w:pPr>
              <w:pStyle w:val="a7"/>
              <w:jc w:val="center"/>
              <w:rPr>
                <w:rFonts w:ascii="Times New Roman" w:hAnsi="Times New Roman"/>
                <w:sz w:val="24"/>
                <w:szCs w:val="24"/>
              </w:rPr>
            </w:pPr>
            <w:r w:rsidRPr="00EE14ED">
              <w:rPr>
                <w:rFonts w:ascii="Times New Roman" w:hAnsi="Times New Roman"/>
                <w:sz w:val="24"/>
                <w:szCs w:val="24"/>
              </w:rPr>
              <w:t>2</w:t>
            </w:r>
          </w:p>
        </w:tc>
        <w:tc>
          <w:tcPr>
            <w:tcW w:w="3544" w:type="dxa"/>
          </w:tcPr>
          <w:p w:rsidR="006F3331" w:rsidRPr="00EE14ED" w:rsidRDefault="00E2592A" w:rsidP="00EE14ED">
            <w:pPr>
              <w:jc w:val="both"/>
            </w:pPr>
            <w:r w:rsidRPr="00EE14ED">
              <w:t>Первая помощь при травмах: вывих, перелом, наложение повязки на раны</w:t>
            </w:r>
          </w:p>
        </w:tc>
        <w:tc>
          <w:tcPr>
            <w:tcW w:w="3119" w:type="dxa"/>
          </w:tcPr>
          <w:p w:rsidR="006F3331" w:rsidRPr="00EE14ED" w:rsidRDefault="006F3331"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Обрабатывать раны и накладывать повязки с помощью педагога</w:t>
            </w:r>
          </w:p>
        </w:tc>
        <w:tc>
          <w:tcPr>
            <w:tcW w:w="3997" w:type="dxa"/>
          </w:tcPr>
          <w:p w:rsidR="006F3331" w:rsidRPr="00EE14ED" w:rsidRDefault="00E2592A"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 xml:space="preserve">Объяснять правила обработки раны и наложения повязки, меры по предупреждению осложнений после микротравм. </w:t>
            </w:r>
            <w:r w:rsidR="006F3331" w:rsidRPr="00EE14ED">
              <w:rPr>
                <w:rFonts w:ascii="Times New Roman" w:hAnsi="Times New Roman"/>
                <w:color w:val="000000"/>
                <w:sz w:val="24"/>
                <w:szCs w:val="24"/>
                <w:shd w:val="clear" w:color="auto" w:fill="FFFFFF"/>
              </w:rPr>
              <w:t>Обрабатывать раны и накладывать повязки</w:t>
            </w:r>
          </w:p>
        </w:tc>
      </w:tr>
      <w:tr w:rsidR="006F3331" w:rsidRPr="00EE14ED" w:rsidTr="00257DE8">
        <w:trPr>
          <w:trHeight w:val="144"/>
        </w:trPr>
        <w:tc>
          <w:tcPr>
            <w:tcW w:w="817" w:type="dxa"/>
          </w:tcPr>
          <w:p w:rsidR="006F3331" w:rsidRPr="00EE14ED" w:rsidRDefault="006F3331" w:rsidP="00EE14ED">
            <w:pPr>
              <w:pStyle w:val="a7"/>
              <w:ind w:left="142"/>
              <w:rPr>
                <w:rFonts w:ascii="Times New Roman" w:hAnsi="Times New Roman"/>
                <w:sz w:val="24"/>
                <w:szCs w:val="24"/>
              </w:rPr>
            </w:pPr>
          </w:p>
        </w:tc>
        <w:tc>
          <w:tcPr>
            <w:tcW w:w="2552" w:type="dxa"/>
          </w:tcPr>
          <w:p w:rsidR="006F3331" w:rsidRPr="00EE14ED" w:rsidRDefault="006F3331" w:rsidP="00EE14ED">
            <w:r w:rsidRPr="00EE14ED">
              <w:t>Меры по предупреждению переломов</w:t>
            </w:r>
          </w:p>
        </w:tc>
        <w:tc>
          <w:tcPr>
            <w:tcW w:w="708" w:type="dxa"/>
          </w:tcPr>
          <w:p w:rsidR="006F3331" w:rsidRPr="00EE14ED" w:rsidRDefault="00E2592A"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6F3331" w:rsidRPr="00EE14ED" w:rsidRDefault="00E2592A" w:rsidP="00EE14ED">
            <w:pPr>
              <w:jc w:val="both"/>
            </w:pPr>
            <w:r w:rsidRPr="00EE14ED">
              <w:t>Меры по предупреждению переломов. Симптомы и признаки травмы</w:t>
            </w:r>
          </w:p>
        </w:tc>
        <w:tc>
          <w:tcPr>
            <w:tcW w:w="3119" w:type="dxa"/>
          </w:tcPr>
          <w:p w:rsidR="006F3331" w:rsidRPr="00EE14ED" w:rsidRDefault="00E2592A"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Назвать меры по предупреждению переломов. Симптомы и признаки травмы</w:t>
            </w:r>
          </w:p>
        </w:tc>
        <w:tc>
          <w:tcPr>
            <w:tcW w:w="3997" w:type="dxa"/>
          </w:tcPr>
          <w:p w:rsidR="006F3331" w:rsidRPr="00EE14ED" w:rsidRDefault="00933CC8" w:rsidP="00EE14ED">
            <w:pPr>
              <w:pStyle w:val="a7"/>
              <w:jc w:val="both"/>
              <w:rPr>
                <w:rFonts w:ascii="Times New Roman" w:hAnsi="Times New Roman"/>
                <w:color w:val="000000"/>
                <w:sz w:val="24"/>
                <w:szCs w:val="24"/>
                <w:shd w:val="clear" w:color="auto" w:fill="FFFFFF"/>
              </w:rPr>
            </w:pPr>
            <w:r w:rsidRPr="00EE14ED">
              <w:rPr>
                <w:rFonts w:ascii="Times New Roman" w:hAnsi="Times New Roman"/>
                <w:sz w:val="24"/>
                <w:szCs w:val="24"/>
                <w:lang w:eastAsia="ru-RU"/>
              </w:rPr>
              <w:t>Назвать меры по предупреждению переломов при разных обстоятельствах. Симптомы и признаки травмы</w:t>
            </w:r>
          </w:p>
        </w:tc>
      </w:tr>
      <w:tr w:rsidR="003E6CFD" w:rsidRPr="00EE14ED" w:rsidTr="00E35A47">
        <w:trPr>
          <w:trHeight w:val="503"/>
        </w:trPr>
        <w:tc>
          <w:tcPr>
            <w:tcW w:w="14737" w:type="dxa"/>
            <w:gridSpan w:val="6"/>
            <w:vAlign w:val="center"/>
          </w:tcPr>
          <w:p w:rsidR="003E6CFD" w:rsidRPr="00EE14ED" w:rsidRDefault="003E6CFD" w:rsidP="00EE14ED">
            <w:pPr>
              <w:pStyle w:val="a7"/>
              <w:jc w:val="center"/>
              <w:rPr>
                <w:rFonts w:ascii="Times New Roman" w:hAnsi="Times New Roman"/>
                <w:b/>
                <w:bCs/>
                <w:color w:val="000000"/>
                <w:sz w:val="24"/>
                <w:szCs w:val="24"/>
                <w:shd w:val="clear" w:color="auto" w:fill="FFFFFF"/>
              </w:rPr>
            </w:pPr>
            <w:r w:rsidRPr="00EE14ED">
              <w:rPr>
                <w:rFonts w:ascii="Times New Roman" w:hAnsi="Times New Roman"/>
                <w:b/>
                <w:bCs/>
                <w:color w:val="000000"/>
                <w:sz w:val="24"/>
                <w:szCs w:val="24"/>
                <w:shd w:val="clear" w:color="auto" w:fill="FFFFFF"/>
              </w:rPr>
              <w:t>Учреждения, организации и предприятия –</w:t>
            </w:r>
            <w:r w:rsidR="00E2592A" w:rsidRPr="00EE14ED">
              <w:rPr>
                <w:rFonts w:ascii="Times New Roman" w:hAnsi="Times New Roman"/>
                <w:b/>
                <w:bCs/>
                <w:color w:val="000000"/>
                <w:sz w:val="24"/>
                <w:szCs w:val="24"/>
                <w:shd w:val="clear" w:color="auto" w:fill="FFFFFF"/>
              </w:rPr>
              <w:t xml:space="preserve">1 </w:t>
            </w:r>
            <w:r w:rsidRPr="00EE14ED">
              <w:rPr>
                <w:rFonts w:ascii="Times New Roman" w:hAnsi="Times New Roman"/>
                <w:b/>
                <w:bCs/>
                <w:color w:val="000000"/>
                <w:sz w:val="24"/>
                <w:szCs w:val="24"/>
                <w:shd w:val="clear" w:color="auto" w:fill="FFFFFF"/>
              </w:rPr>
              <w:t>час</w:t>
            </w:r>
          </w:p>
        </w:tc>
      </w:tr>
      <w:tr w:rsidR="003E6CFD" w:rsidRPr="00EE14ED" w:rsidTr="00257DE8">
        <w:trPr>
          <w:trHeight w:val="144"/>
        </w:trPr>
        <w:tc>
          <w:tcPr>
            <w:tcW w:w="817" w:type="dxa"/>
          </w:tcPr>
          <w:p w:rsidR="003E6CFD" w:rsidRPr="00EE14ED" w:rsidRDefault="003E6CFD" w:rsidP="00EE14ED">
            <w:pPr>
              <w:pStyle w:val="a7"/>
              <w:ind w:left="142"/>
              <w:rPr>
                <w:rFonts w:ascii="Times New Roman" w:hAnsi="Times New Roman"/>
                <w:sz w:val="24"/>
                <w:szCs w:val="24"/>
              </w:rPr>
            </w:pPr>
          </w:p>
        </w:tc>
        <w:tc>
          <w:tcPr>
            <w:tcW w:w="2552" w:type="dxa"/>
          </w:tcPr>
          <w:p w:rsidR="003E6CFD" w:rsidRPr="00EE14ED" w:rsidRDefault="00933CC8" w:rsidP="00EE14ED">
            <w:r w:rsidRPr="00EE14ED">
              <w:t>Промышленные предприятия и сельскохозяйственные объекты данной местности</w:t>
            </w:r>
          </w:p>
        </w:tc>
        <w:tc>
          <w:tcPr>
            <w:tcW w:w="708" w:type="dxa"/>
          </w:tcPr>
          <w:p w:rsidR="003E6CFD" w:rsidRPr="00EE14ED" w:rsidRDefault="00933CC8" w:rsidP="00EE14ED">
            <w:pPr>
              <w:pStyle w:val="a7"/>
              <w:jc w:val="center"/>
              <w:rPr>
                <w:rFonts w:ascii="Times New Roman" w:hAnsi="Times New Roman"/>
                <w:sz w:val="24"/>
                <w:szCs w:val="24"/>
              </w:rPr>
            </w:pPr>
            <w:r w:rsidRPr="00EE14ED">
              <w:rPr>
                <w:rFonts w:ascii="Times New Roman" w:hAnsi="Times New Roman"/>
                <w:sz w:val="24"/>
                <w:szCs w:val="24"/>
              </w:rPr>
              <w:t>1</w:t>
            </w:r>
          </w:p>
        </w:tc>
        <w:tc>
          <w:tcPr>
            <w:tcW w:w="3544" w:type="dxa"/>
          </w:tcPr>
          <w:p w:rsidR="003E6CFD" w:rsidRPr="00EE14ED" w:rsidRDefault="00933CC8" w:rsidP="00EE14ED">
            <w:pPr>
              <w:jc w:val="both"/>
            </w:pPr>
            <w:r w:rsidRPr="00EE14ED">
              <w:t>Промышленные предприятия и сельскохозяйственные объекты данной местности, виды выпускаемой продукции, рабочие профессии</w:t>
            </w:r>
          </w:p>
        </w:tc>
        <w:tc>
          <w:tcPr>
            <w:tcW w:w="3119" w:type="dxa"/>
          </w:tcPr>
          <w:p w:rsidR="003E6CFD" w:rsidRPr="00EE14ED" w:rsidRDefault="003E6CFD" w:rsidP="00EE14ED">
            <w:pPr>
              <w:pStyle w:val="a7"/>
              <w:jc w:val="both"/>
              <w:rPr>
                <w:rFonts w:ascii="Times New Roman" w:hAnsi="Times New Roman"/>
                <w:sz w:val="24"/>
                <w:szCs w:val="24"/>
                <w:lang w:eastAsia="ru-RU"/>
              </w:rPr>
            </w:pPr>
            <w:r w:rsidRPr="00EE14ED">
              <w:rPr>
                <w:rFonts w:ascii="Times New Roman" w:hAnsi="Times New Roman"/>
                <w:sz w:val="24"/>
                <w:szCs w:val="24"/>
                <w:lang w:eastAsia="ru-RU"/>
              </w:rPr>
              <w:t xml:space="preserve">Называть промышленные объекты </w:t>
            </w:r>
            <w:r w:rsidR="00933CC8" w:rsidRPr="00EE14ED">
              <w:rPr>
                <w:rFonts w:ascii="Times New Roman" w:hAnsi="Times New Roman"/>
                <w:sz w:val="24"/>
                <w:szCs w:val="24"/>
                <w:lang w:eastAsia="ru-RU"/>
              </w:rPr>
              <w:t>района, округа</w:t>
            </w:r>
            <w:r w:rsidRPr="00EE14ED">
              <w:rPr>
                <w:rFonts w:ascii="Times New Roman" w:hAnsi="Times New Roman"/>
                <w:sz w:val="24"/>
                <w:szCs w:val="24"/>
                <w:lang w:eastAsia="ru-RU"/>
              </w:rPr>
              <w:t>, виды выпускаемой продукции, рабочие профессии</w:t>
            </w:r>
          </w:p>
        </w:tc>
        <w:tc>
          <w:tcPr>
            <w:tcW w:w="3997" w:type="dxa"/>
          </w:tcPr>
          <w:p w:rsidR="003E6CFD" w:rsidRPr="00EE14ED" w:rsidRDefault="003E6CFD" w:rsidP="00EE14ED">
            <w:pPr>
              <w:pStyle w:val="a7"/>
              <w:jc w:val="both"/>
              <w:rPr>
                <w:rFonts w:ascii="Times New Roman" w:hAnsi="Times New Roman"/>
                <w:color w:val="000000"/>
                <w:sz w:val="24"/>
                <w:szCs w:val="24"/>
                <w:shd w:val="clear" w:color="auto" w:fill="FFFFFF"/>
              </w:rPr>
            </w:pPr>
            <w:r w:rsidRPr="00EE14ED">
              <w:rPr>
                <w:rFonts w:ascii="Times New Roman" w:hAnsi="Times New Roman"/>
                <w:color w:val="000000"/>
                <w:sz w:val="24"/>
                <w:szCs w:val="24"/>
                <w:shd w:val="clear" w:color="auto" w:fill="FFFFFF"/>
              </w:rPr>
              <w:t>Классифицировать промышленные объекты</w:t>
            </w:r>
            <w:r w:rsidR="00933CC8" w:rsidRPr="00EE14ED">
              <w:rPr>
                <w:rFonts w:ascii="Times New Roman" w:hAnsi="Times New Roman"/>
                <w:sz w:val="24"/>
                <w:szCs w:val="24"/>
                <w:lang w:eastAsia="ru-RU"/>
              </w:rPr>
              <w:t xml:space="preserve"> района, округа</w:t>
            </w:r>
            <w:r w:rsidRPr="00EE14ED">
              <w:rPr>
                <w:rFonts w:ascii="Times New Roman" w:hAnsi="Times New Roman"/>
                <w:color w:val="000000"/>
                <w:sz w:val="24"/>
                <w:szCs w:val="24"/>
                <w:shd w:val="clear" w:color="auto" w:fill="FFFFFF"/>
              </w:rPr>
              <w:t>, виды выпускаемой продукции, рабочие профессии</w:t>
            </w:r>
          </w:p>
        </w:tc>
      </w:tr>
    </w:tbl>
    <w:p w:rsidR="000A135F" w:rsidRPr="00EE14ED" w:rsidRDefault="000A135F" w:rsidP="00EE14ED">
      <w:pPr>
        <w:shd w:val="clear" w:color="auto" w:fill="FFFFFF"/>
        <w:spacing w:after="150"/>
        <w:rPr>
          <w:b/>
          <w:color w:val="000000"/>
        </w:rPr>
      </w:pPr>
    </w:p>
    <w:p w:rsidR="00BA3832" w:rsidRPr="00EE14ED" w:rsidRDefault="00BA3832" w:rsidP="00EE14ED">
      <w:pPr>
        <w:shd w:val="clear" w:color="auto" w:fill="FFFFFF"/>
        <w:spacing w:after="150"/>
        <w:rPr>
          <w:b/>
          <w:color w:val="000000"/>
        </w:rPr>
      </w:pPr>
    </w:p>
    <w:p w:rsidR="003271CD" w:rsidRPr="00EE14ED" w:rsidRDefault="003271CD" w:rsidP="00EE14ED">
      <w:pPr>
        <w:jc w:val="center"/>
        <w:rPr>
          <w:b/>
          <w:bCs/>
        </w:rPr>
      </w:pPr>
      <w:r w:rsidRPr="00EE14ED">
        <w:rPr>
          <w:b/>
          <w:bCs/>
        </w:rPr>
        <w:t>КРИТЕРИИ ОЦЕНКИ ДОСТИЖЕНИЯ УЧАЩИХСЯ</w:t>
      </w:r>
    </w:p>
    <w:p w:rsidR="003271CD" w:rsidRPr="00EE14ED" w:rsidRDefault="003271CD" w:rsidP="00EE14ED">
      <w:pPr>
        <w:jc w:val="center"/>
        <w:rPr>
          <w:b/>
          <w:bCs/>
        </w:rPr>
      </w:pPr>
    </w:p>
    <w:p w:rsidR="003271CD" w:rsidRPr="00EE14ED" w:rsidRDefault="003271CD" w:rsidP="00EE14ED">
      <w:pPr>
        <w:pStyle w:val="a3"/>
        <w:ind w:firstLine="567"/>
        <w:jc w:val="both"/>
      </w:pPr>
      <w:r w:rsidRPr="00EE14ED">
        <w:t>Контрольные работы по предмету ОСЖ программой не предусмотрены.</w:t>
      </w:r>
    </w:p>
    <w:p w:rsidR="003271CD" w:rsidRPr="00EE14ED" w:rsidRDefault="003271CD" w:rsidP="00EE14ED">
      <w:pPr>
        <w:pStyle w:val="a3"/>
        <w:jc w:val="both"/>
      </w:pPr>
      <w:r w:rsidRPr="00EE14ED">
        <w:t xml:space="preserve"> </w:t>
      </w:r>
      <w:r w:rsidRPr="00EE14ED">
        <w:rPr>
          <w:b/>
        </w:rPr>
        <w:t>Оценочная деятельность</w:t>
      </w:r>
      <w:r w:rsidRPr="00EE14ED">
        <w:t xml:space="preserve"> состоит из фронтального и индивидуального письменного и устного опроса с использованием:</w:t>
      </w:r>
    </w:p>
    <w:p w:rsidR="003271CD" w:rsidRPr="00EE14ED" w:rsidRDefault="003271CD" w:rsidP="00EE14ED">
      <w:pPr>
        <w:pStyle w:val="a3"/>
        <w:numPr>
          <w:ilvl w:val="0"/>
          <w:numId w:val="7"/>
        </w:numPr>
        <w:jc w:val="both"/>
      </w:pPr>
      <w:r w:rsidRPr="00EE14ED">
        <w:t xml:space="preserve">Тестов </w:t>
      </w:r>
    </w:p>
    <w:p w:rsidR="003271CD" w:rsidRPr="00EE14ED" w:rsidRDefault="003271CD" w:rsidP="00EE14ED">
      <w:pPr>
        <w:pStyle w:val="a3"/>
        <w:numPr>
          <w:ilvl w:val="0"/>
          <w:numId w:val="7"/>
        </w:numPr>
        <w:jc w:val="both"/>
      </w:pPr>
      <w:r w:rsidRPr="00EE14ED">
        <w:t>Буквенных и цифровых заданий (карточек-заданий)</w:t>
      </w:r>
    </w:p>
    <w:p w:rsidR="00B73B8A" w:rsidRPr="00EE14ED" w:rsidRDefault="003271CD" w:rsidP="00EE14ED">
      <w:pPr>
        <w:pStyle w:val="a3"/>
        <w:numPr>
          <w:ilvl w:val="0"/>
          <w:numId w:val="7"/>
        </w:numPr>
        <w:jc w:val="both"/>
        <w:rPr>
          <w:b/>
        </w:rPr>
      </w:pPr>
      <w:r w:rsidRPr="00EE14ED">
        <w:t>Практических работ.</w:t>
      </w:r>
    </w:p>
    <w:sectPr w:rsidR="00B73B8A" w:rsidRPr="00EE14ED" w:rsidSect="00BA383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4AB"/>
    <w:multiLevelType w:val="hybridMultilevel"/>
    <w:tmpl w:val="82C2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B0314"/>
    <w:multiLevelType w:val="hybridMultilevel"/>
    <w:tmpl w:val="8D56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26079"/>
    <w:multiLevelType w:val="hybridMultilevel"/>
    <w:tmpl w:val="A91C3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8756D"/>
    <w:multiLevelType w:val="hybridMultilevel"/>
    <w:tmpl w:val="4AAA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C2126"/>
    <w:multiLevelType w:val="hybridMultilevel"/>
    <w:tmpl w:val="CEFC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162AB"/>
    <w:multiLevelType w:val="hybridMultilevel"/>
    <w:tmpl w:val="1E4C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B70B5"/>
    <w:multiLevelType w:val="hybridMultilevel"/>
    <w:tmpl w:val="3E5A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E52B6"/>
    <w:multiLevelType w:val="hybridMultilevel"/>
    <w:tmpl w:val="C8EA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414CF"/>
    <w:multiLevelType w:val="hybridMultilevel"/>
    <w:tmpl w:val="F0F2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239FA"/>
    <w:multiLevelType w:val="hybridMultilevel"/>
    <w:tmpl w:val="F49A6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156A6"/>
    <w:multiLevelType w:val="hybridMultilevel"/>
    <w:tmpl w:val="F1E4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8607A"/>
    <w:multiLevelType w:val="hybridMultilevel"/>
    <w:tmpl w:val="ED76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6169E"/>
    <w:multiLevelType w:val="hybridMultilevel"/>
    <w:tmpl w:val="D542C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92599"/>
    <w:multiLevelType w:val="hybridMultilevel"/>
    <w:tmpl w:val="3BA6C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B832BC"/>
    <w:multiLevelType w:val="hybridMultilevel"/>
    <w:tmpl w:val="0322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BC50EC"/>
    <w:multiLevelType w:val="hybridMultilevel"/>
    <w:tmpl w:val="5A5C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3457C3"/>
    <w:multiLevelType w:val="hybridMultilevel"/>
    <w:tmpl w:val="2D08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7A2130"/>
    <w:multiLevelType w:val="hybridMultilevel"/>
    <w:tmpl w:val="AF16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AA221D"/>
    <w:multiLevelType w:val="hybridMultilevel"/>
    <w:tmpl w:val="C9E0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25F2B"/>
    <w:multiLevelType w:val="hybridMultilevel"/>
    <w:tmpl w:val="8710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3F7524"/>
    <w:multiLevelType w:val="hybridMultilevel"/>
    <w:tmpl w:val="8F10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55A0F"/>
    <w:multiLevelType w:val="hybridMultilevel"/>
    <w:tmpl w:val="77A8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0F7C79"/>
    <w:multiLevelType w:val="hybridMultilevel"/>
    <w:tmpl w:val="F198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738D0"/>
    <w:multiLevelType w:val="hybridMultilevel"/>
    <w:tmpl w:val="86DC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FA56BA"/>
    <w:multiLevelType w:val="hybridMultilevel"/>
    <w:tmpl w:val="D522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E856AE"/>
    <w:multiLevelType w:val="hybridMultilevel"/>
    <w:tmpl w:val="49E8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67270"/>
    <w:multiLevelType w:val="hybridMultilevel"/>
    <w:tmpl w:val="FC087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755D1D"/>
    <w:multiLevelType w:val="hybridMultilevel"/>
    <w:tmpl w:val="C4C8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DB1C50"/>
    <w:multiLevelType w:val="hybridMultilevel"/>
    <w:tmpl w:val="E102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C1FE4"/>
    <w:multiLevelType w:val="hybridMultilevel"/>
    <w:tmpl w:val="505C6D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50802"/>
    <w:multiLevelType w:val="hybridMultilevel"/>
    <w:tmpl w:val="D950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D667B8"/>
    <w:multiLevelType w:val="hybridMultilevel"/>
    <w:tmpl w:val="AFE4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FF067D"/>
    <w:multiLevelType w:val="hybridMultilevel"/>
    <w:tmpl w:val="3098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8"/>
  </w:num>
  <w:num w:numId="4">
    <w:abstractNumId w:val="15"/>
  </w:num>
  <w:num w:numId="5">
    <w:abstractNumId w:val="23"/>
  </w:num>
  <w:num w:numId="6">
    <w:abstractNumId w:val="0"/>
  </w:num>
  <w:num w:numId="7">
    <w:abstractNumId w:val="13"/>
  </w:num>
  <w:num w:numId="8">
    <w:abstractNumId w:val="1"/>
  </w:num>
  <w:num w:numId="9">
    <w:abstractNumId w:val="10"/>
  </w:num>
  <w:num w:numId="10">
    <w:abstractNumId w:val="6"/>
  </w:num>
  <w:num w:numId="11">
    <w:abstractNumId w:val="31"/>
  </w:num>
  <w:num w:numId="12">
    <w:abstractNumId w:val="7"/>
  </w:num>
  <w:num w:numId="13">
    <w:abstractNumId w:val="30"/>
  </w:num>
  <w:num w:numId="14">
    <w:abstractNumId w:val="19"/>
  </w:num>
  <w:num w:numId="15">
    <w:abstractNumId w:val="11"/>
  </w:num>
  <w:num w:numId="16">
    <w:abstractNumId w:val="16"/>
  </w:num>
  <w:num w:numId="17">
    <w:abstractNumId w:val="22"/>
  </w:num>
  <w:num w:numId="18">
    <w:abstractNumId w:val="4"/>
  </w:num>
  <w:num w:numId="19">
    <w:abstractNumId w:val="14"/>
  </w:num>
  <w:num w:numId="20">
    <w:abstractNumId w:val="5"/>
  </w:num>
  <w:num w:numId="21">
    <w:abstractNumId w:val="20"/>
  </w:num>
  <w:num w:numId="22">
    <w:abstractNumId w:val="32"/>
  </w:num>
  <w:num w:numId="23">
    <w:abstractNumId w:val="25"/>
  </w:num>
  <w:num w:numId="24">
    <w:abstractNumId w:val="3"/>
  </w:num>
  <w:num w:numId="25">
    <w:abstractNumId w:val="17"/>
  </w:num>
  <w:num w:numId="26">
    <w:abstractNumId w:val="8"/>
  </w:num>
  <w:num w:numId="27">
    <w:abstractNumId w:val="26"/>
  </w:num>
  <w:num w:numId="28">
    <w:abstractNumId w:val="9"/>
  </w:num>
  <w:num w:numId="29">
    <w:abstractNumId w:val="24"/>
  </w:num>
  <w:num w:numId="30">
    <w:abstractNumId w:val="28"/>
  </w:num>
  <w:num w:numId="31">
    <w:abstractNumId w:val="2"/>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C80"/>
    <w:rsid w:val="000A135F"/>
    <w:rsid w:val="000C0016"/>
    <w:rsid w:val="000D5643"/>
    <w:rsid w:val="00131F85"/>
    <w:rsid w:val="00211C80"/>
    <w:rsid w:val="00257DE8"/>
    <w:rsid w:val="00271BDA"/>
    <w:rsid w:val="00306501"/>
    <w:rsid w:val="003271CD"/>
    <w:rsid w:val="00337FDC"/>
    <w:rsid w:val="00373B25"/>
    <w:rsid w:val="003B2C07"/>
    <w:rsid w:val="003D425E"/>
    <w:rsid w:val="003E6CFD"/>
    <w:rsid w:val="00405EE5"/>
    <w:rsid w:val="00463888"/>
    <w:rsid w:val="0046491C"/>
    <w:rsid w:val="00497C06"/>
    <w:rsid w:val="00512DB2"/>
    <w:rsid w:val="00533D06"/>
    <w:rsid w:val="005C040B"/>
    <w:rsid w:val="00615105"/>
    <w:rsid w:val="006227C8"/>
    <w:rsid w:val="006667A2"/>
    <w:rsid w:val="006F3331"/>
    <w:rsid w:val="00746B13"/>
    <w:rsid w:val="0076434A"/>
    <w:rsid w:val="007A6306"/>
    <w:rsid w:val="007C500E"/>
    <w:rsid w:val="00803F87"/>
    <w:rsid w:val="0084115A"/>
    <w:rsid w:val="008A3152"/>
    <w:rsid w:val="00933CC8"/>
    <w:rsid w:val="009848CB"/>
    <w:rsid w:val="009D23BB"/>
    <w:rsid w:val="00AE2A97"/>
    <w:rsid w:val="00B5688F"/>
    <w:rsid w:val="00B73B8A"/>
    <w:rsid w:val="00B853BD"/>
    <w:rsid w:val="00B97DD6"/>
    <w:rsid w:val="00BA3832"/>
    <w:rsid w:val="00BD3E99"/>
    <w:rsid w:val="00BD5C4D"/>
    <w:rsid w:val="00C02C28"/>
    <w:rsid w:val="00CE34D1"/>
    <w:rsid w:val="00CE4826"/>
    <w:rsid w:val="00DA5376"/>
    <w:rsid w:val="00DC5ACE"/>
    <w:rsid w:val="00DF279A"/>
    <w:rsid w:val="00E2592A"/>
    <w:rsid w:val="00E35A47"/>
    <w:rsid w:val="00EC7405"/>
    <w:rsid w:val="00EE14ED"/>
    <w:rsid w:val="00F01E1F"/>
    <w:rsid w:val="00F048A7"/>
    <w:rsid w:val="00F50D49"/>
    <w:rsid w:val="00F52A0A"/>
    <w:rsid w:val="00F80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CD"/>
    <w:pPr>
      <w:spacing w:after="0" w:line="240" w:lineRule="auto"/>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271CD"/>
    <w:pPr>
      <w:spacing w:after="0" w:line="240" w:lineRule="auto"/>
    </w:pPr>
    <w:rPr>
      <w:rFonts w:eastAsia="Times New Roman"/>
      <w:kern w:val="0"/>
      <w:lang w:eastAsia="ru-RU"/>
    </w:rPr>
  </w:style>
  <w:style w:type="paragraph" w:styleId="a5">
    <w:name w:val="List Paragraph"/>
    <w:basedOn w:val="a"/>
    <w:uiPriority w:val="34"/>
    <w:qFormat/>
    <w:rsid w:val="003271CD"/>
    <w:pPr>
      <w:suppressAutoHyphens/>
      <w:ind w:left="720"/>
    </w:pPr>
    <w:rPr>
      <w:rFonts w:cs="Calibri"/>
      <w:lang w:eastAsia="ar-SA"/>
    </w:rPr>
  </w:style>
  <w:style w:type="character" w:customStyle="1" w:styleId="a4">
    <w:name w:val="Без интервала Знак"/>
    <w:link w:val="a3"/>
    <w:locked/>
    <w:rsid w:val="003271CD"/>
    <w:rPr>
      <w:rFonts w:eastAsia="Times New Roman"/>
      <w:kern w:val="0"/>
      <w:lang w:eastAsia="ru-RU"/>
    </w:rPr>
  </w:style>
  <w:style w:type="table" w:styleId="a6">
    <w:name w:val="Table Grid"/>
    <w:basedOn w:val="a1"/>
    <w:uiPriority w:val="59"/>
    <w:rsid w:val="003271CD"/>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BA3832"/>
    <w:pPr>
      <w:autoSpaceDE w:val="0"/>
      <w:autoSpaceDN w:val="0"/>
      <w:adjustRightInd w:val="0"/>
      <w:spacing w:after="0" w:line="240" w:lineRule="auto"/>
    </w:pPr>
    <w:rPr>
      <w:rFonts w:ascii="Arial" w:eastAsia="Calibri" w:hAnsi="Arial" w:cs="Arial"/>
      <w:kern w:val="0"/>
    </w:rPr>
  </w:style>
  <w:style w:type="paragraph" w:styleId="a7">
    <w:name w:val="footnote text"/>
    <w:basedOn w:val="a"/>
    <w:link w:val="a8"/>
    <w:uiPriority w:val="99"/>
    <w:semiHidden/>
    <w:rsid w:val="00BA3832"/>
    <w:rPr>
      <w:rFonts w:ascii="Calibri" w:eastAsia="Calibri" w:hAnsi="Calibri"/>
      <w:sz w:val="20"/>
      <w:szCs w:val="20"/>
      <w:lang w:eastAsia="en-US"/>
    </w:rPr>
  </w:style>
  <w:style w:type="character" w:customStyle="1" w:styleId="a8">
    <w:name w:val="Текст сноски Знак"/>
    <w:basedOn w:val="a0"/>
    <w:link w:val="a7"/>
    <w:uiPriority w:val="99"/>
    <w:semiHidden/>
    <w:rsid w:val="00BA3832"/>
    <w:rPr>
      <w:rFonts w:ascii="Calibri" w:eastAsia="Calibri" w:hAnsi="Calibri"/>
      <w:kern w:val="0"/>
      <w:sz w:val="20"/>
      <w:szCs w:val="20"/>
    </w:rPr>
  </w:style>
</w:styles>
</file>

<file path=word/webSettings.xml><?xml version="1.0" encoding="utf-8"?>
<w:webSettings xmlns:r="http://schemas.openxmlformats.org/officeDocument/2006/relationships" xmlns:w="http://schemas.openxmlformats.org/wordprocessingml/2006/main">
  <w:divs>
    <w:div w:id="115298516">
      <w:bodyDiv w:val="1"/>
      <w:marLeft w:val="0"/>
      <w:marRight w:val="0"/>
      <w:marTop w:val="0"/>
      <w:marBottom w:val="0"/>
      <w:divBdr>
        <w:top w:val="none" w:sz="0" w:space="0" w:color="auto"/>
        <w:left w:val="none" w:sz="0" w:space="0" w:color="auto"/>
        <w:bottom w:val="none" w:sz="0" w:space="0" w:color="auto"/>
        <w:right w:val="none" w:sz="0" w:space="0" w:color="auto"/>
      </w:divBdr>
    </w:div>
    <w:div w:id="174270837">
      <w:bodyDiv w:val="1"/>
      <w:marLeft w:val="0"/>
      <w:marRight w:val="0"/>
      <w:marTop w:val="0"/>
      <w:marBottom w:val="0"/>
      <w:divBdr>
        <w:top w:val="none" w:sz="0" w:space="0" w:color="auto"/>
        <w:left w:val="none" w:sz="0" w:space="0" w:color="auto"/>
        <w:bottom w:val="none" w:sz="0" w:space="0" w:color="auto"/>
        <w:right w:val="none" w:sz="0" w:space="0" w:color="auto"/>
      </w:divBdr>
    </w:div>
    <w:div w:id="417680686">
      <w:bodyDiv w:val="1"/>
      <w:marLeft w:val="0"/>
      <w:marRight w:val="0"/>
      <w:marTop w:val="0"/>
      <w:marBottom w:val="0"/>
      <w:divBdr>
        <w:top w:val="none" w:sz="0" w:space="0" w:color="auto"/>
        <w:left w:val="none" w:sz="0" w:space="0" w:color="auto"/>
        <w:bottom w:val="none" w:sz="0" w:space="0" w:color="auto"/>
        <w:right w:val="none" w:sz="0" w:space="0" w:color="auto"/>
      </w:divBdr>
    </w:div>
    <w:div w:id="468134991">
      <w:bodyDiv w:val="1"/>
      <w:marLeft w:val="0"/>
      <w:marRight w:val="0"/>
      <w:marTop w:val="0"/>
      <w:marBottom w:val="0"/>
      <w:divBdr>
        <w:top w:val="none" w:sz="0" w:space="0" w:color="auto"/>
        <w:left w:val="none" w:sz="0" w:space="0" w:color="auto"/>
        <w:bottom w:val="none" w:sz="0" w:space="0" w:color="auto"/>
        <w:right w:val="none" w:sz="0" w:space="0" w:color="auto"/>
      </w:divBdr>
    </w:div>
    <w:div w:id="485509089">
      <w:bodyDiv w:val="1"/>
      <w:marLeft w:val="0"/>
      <w:marRight w:val="0"/>
      <w:marTop w:val="0"/>
      <w:marBottom w:val="0"/>
      <w:divBdr>
        <w:top w:val="none" w:sz="0" w:space="0" w:color="auto"/>
        <w:left w:val="none" w:sz="0" w:space="0" w:color="auto"/>
        <w:bottom w:val="none" w:sz="0" w:space="0" w:color="auto"/>
        <w:right w:val="none" w:sz="0" w:space="0" w:color="auto"/>
      </w:divBdr>
    </w:div>
    <w:div w:id="530842737">
      <w:bodyDiv w:val="1"/>
      <w:marLeft w:val="0"/>
      <w:marRight w:val="0"/>
      <w:marTop w:val="0"/>
      <w:marBottom w:val="0"/>
      <w:divBdr>
        <w:top w:val="none" w:sz="0" w:space="0" w:color="auto"/>
        <w:left w:val="none" w:sz="0" w:space="0" w:color="auto"/>
        <w:bottom w:val="none" w:sz="0" w:space="0" w:color="auto"/>
        <w:right w:val="none" w:sz="0" w:space="0" w:color="auto"/>
      </w:divBdr>
    </w:div>
    <w:div w:id="668368250">
      <w:bodyDiv w:val="1"/>
      <w:marLeft w:val="0"/>
      <w:marRight w:val="0"/>
      <w:marTop w:val="0"/>
      <w:marBottom w:val="0"/>
      <w:divBdr>
        <w:top w:val="none" w:sz="0" w:space="0" w:color="auto"/>
        <w:left w:val="none" w:sz="0" w:space="0" w:color="auto"/>
        <w:bottom w:val="none" w:sz="0" w:space="0" w:color="auto"/>
        <w:right w:val="none" w:sz="0" w:space="0" w:color="auto"/>
      </w:divBdr>
    </w:div>
    <w:div w:id="727533429">
      <w:bodyDiv w:val="1"/>
      <w:marLeft w:val="0"/>
      <w:marRight w:val="0"/>
      <w:marTop w:val="0"/>
      <w:marBottom w:val="0"/>
      <w:divBdr>
        <w:top w:val="none" w:sz="0" w:space="0" w:color="auto"/>
        <w:left w:val="none" w:sz="0" w:space="0" w:color="auto"/>
        <w:bottom w:val="none" w:sz="0" w:space="0" w:color="auto"/>
        <w:right w:val="none" w:sz="0" w:space="0" w:color="auto"/>
      </w:divBdr>
    </w:div>
    <w:div w:id="802232964">
      <w:bodyDiv w:val="1"/>
      <w:marLeft w:val="0"/>
      <w:marRight w:val="0"/>
      <w:marTop w:val="0"/>
      <w:marBottom w:val="0"/>
      <w:divBdr>
        <w:top w:val="none" w:sz="0" w:space="0" w:color="auto"/>
        <w:left w:val="none" w:sz="0" w:space="0" w:color="auto"/>
        <w:bottom w:val="none" w:sz="0" w:space="0" w:color="auto"/>
        <w:right w:val="none" w:sz="0" w:space="0" w:color="auto"/>
      </w:divBdr>
    </w:div>
    <w:div w:id="933590623">
      <w:bodyDiv w:val="1"/>
      <w:marLeft w:val="0"/>
      <w:marRight w:val="0"/>
      <w:marTop w:val="0"/>
      <w:marBottom w:val="0"/>
      <w:divBdr>
        <w:top w:val="none" w:sz="0" w:space="0" w:color="auto"/>
        <w:left w:val="none" w:sz="0" w:space="0" w:color="auto"/>
        <w:bottom w:val="none" w:sz="0" w:space="0" w:color="auto"/>
        <w:right w:val="none" w:sz="0" w:space="0" w:color="auto"/>
      </w:divBdr>
    </w:div>
    <w:div w:id="1057122106">
      <w:bodyDiv w:val="1"/>
      <w:marLeft w:val="0"/>
      <w:marRight w:val="0"/>
      <w:marTop w:val="0"/>
      <w:marBottom w:val="0"/>
      <w:divBdr>
        <w:top w:val="none" w:sz="0" w:space="0" w:color="auto"/>
        <w:left w:val="none" w:sz="0" w:space="0" w:color="auto"/>
        <w:bottom w:val="none" w:sz="0" w:space="0" w:color="auto"/>
        <w:right w:val="none" w:sz="0" w:space="0" w:color="auto"/>
      </w:divBdr>
    </w:div>
    <w:div w:id="1142308404">
      <w:bodyDiv w:val="1"/>
      <w:marLeft w:val="0"/>
      <w:marRight w:val="0"/>
      <w:marTop w:val="0"/>
      <w:marBottom w:val="0"/>
      <w:divBdr>
        <w:top w:val="none" w:sz="0" w:space="0" w:color="auto"/>
        <w:left w:val="none" w:sz="0" w:space="0" w:color="auto"/>
        <w:bottom w:val="none" w:sz="0" w:space="0" w:color="auto"/>
        <w:right w:val="none" w:sz="0" w:space="0" w:color="auto"/>
      </w:divBdr>
    </w:div>
    <w:div w:id="1160850366">
      <w:bodyDiv w:val="1"/>
      <w:marLeft w:val="0"/>
      <w:marRight w:val="0"/>
      <w:marTop w:val="0"/>
      <w:marBottom w:val="0"/>
      <w:divBdr>
        <w:top w:val="none" w:sz="0" w:space="0" w:color="auto"/>
        <w:left w:val="none" w:sz="0" w:space="0" w:color="auto"/>
        <w:bottom w:val="none" w:sz="0" w:space="0" w:color="auto"/>
        <w:right w:val="none" w:sz="0" w:space="0" w:color="auto"/>
      </w:divBdr>
    </w:div>
    <w:div w:id="1416634862">
      <w:bodyDiv w:val="1"/>
      <w:marLeft w:val="0"/>
      <w:marRight w:val="0"/>
      <w:marTop w:val="0"/>
      <w:marBottom w:val="0"/>
      <w:divBdr>
        <w:top w:val="none" w:sz="0" w:space="0" w:color="auto"/>
        <w:left w:val="none" w:sz="0" w:space="0" w:color="auto"/>
        <w:bottom w:val="none" w:sz="0" w:space="0" w:color="auto"/>
        <w:right w:val="none" w:sz="0" w:space="0" w:color="auto"/>
      </w:divBdr>
    </w:div>
    <w:div w:id="1432555365">
      <w:bodyDiv w:val="1"/>
      <w:marLeft w:val="0"/>
      <w:marRight w:val="0"/>
      <w:marTop w:val="0"/>
      <w:marBottom w:val="0"/>
      <w:divBdr>
        <w:top w:val="none" w:sz="0" w:space="0" w:color="auto"/>
        <w:left w:val="none" w:sz="0" w:space="0" w:color="auto"/>
        <w:bottom w:val="none" w:sz="0" w:space="0" w:color="auto"/>
        <w:right w:val="none" w:sz="0" w:space="0" w:color="auto"/>
      </w:divBdr>
    </w:div>
    <w:div w:id="1452623994">
      <w:bodyDiv w:val="1"/>
      <w:marLeft w:val="0"/>
      <w:marRight w:val="0"/>
      <w:marTop w:val="0"/>
      <w:marBottom w:val="0"/>
      <w:divBdr>
        <w:top w:val="none" w:sz="0" w:space="0" w:color="auto"/>
        <w:left w:val="none" w:sz="0" w:space="0" w:color="auto"/>
        <w:bottom w:val="none" w:sz="0" w:space="0" w:color="auto"/>
        <w:right w:val="none" w:sz="0" w:space="0" w:color="auto"/>
      </w:divBdr>
    </w:div>
    <w:div w:id="1490704753">
      <w:bodyDiv w:val="1"/>
      <w:marLeft w:val="0"/>
      <w:marRight w:val="0"/>
      <w:marTop w:val="0"/>
      <w:marBottom w:val="0"/>
      <w:divBdr>
        <w:top w:val="none" w:sz="0" w:space="0" w:color="auto"/>
        <w:left w:val="none" w:sz="0" w:space="0" w:color="auto"/>
        <w:bottom w:val="none" w:sz="0" w:space="0" w:color="auto"/>
        <w:right w:val="none" w:sz="0" w:space="0" w:color="auto"/>
      </w:divBdr>
    </w:div>
    <w:div w:id="1517814876">
      <w:bodyDiv w:val="1"/>
      <w:marLeft w:val="0"/>
      <w:marRight w:val="0"/>
      <w:marTop w:val="0"/>
      <w:marBottom w:val="0"/>
      <w:divBdr>
        <w:top w:val="none" w:sz="0" w:space="0" w:color="auto"/>
        <w:left w:val="none" w:sz="0" w:space="0" w:color="auto"/>
        <w:bottom w:val="none" w:sz="0" w:space="0" w:color="auto"/>
        <w:right w:val="none" w:sz="0" w:space="0" w:color="auto"/>
      </w:divBdr>
    </w:div>
    <w:div w:id="1546791474">
      <w:bodyDiv w:val="1"/>
      <w:marLeft w:val="0"/>
      <w:marRight w:val="0"/>
      <w:marTop w:val="0"/>
      <w:marBottom w:val="0"/>
      <w:divBdr>
        <w:top w:val="none" w:sz="0" w:space="0" w:color="auto"/>
        <w:left w:val="none" w:sz="0" w:space="0" w:color="auto"/>
        <w:bottom w:val="none" w:sz="0" w:space="0" w:color="auto"/>
        <w:right w:val="none" w:sz="0" w:space="0" w:color="auto"/>
      </w:divBdr>
    </w:div>
    <w:div w:id="1593390863">
      <w:bodyDiv w:val="1"/>
      <w:marLeft w:val="0"/>
      <w:marRight w:val="0"/>
      <w:marTop w:val="0"/>
      <w:marBottom w:val="0"/>
      <w:divBdr>
        <w:top w:val="none" w:sz="0" w:space="0" w:color="auto"/>
        <w:left w:val="none" w:sz="0" w:space="0" w:color="auto"/>
        <w:bottom w:val="none" w:sz="0" w:space="0" w:color="auto"/>
        <w:right w:val="none" w:sz="0" w:space="0" w:color="auto"/>
      </w:divBdr>
    </w:div>
    <w:div w:id="1634826382">
      <w:bodyDiv w:val="1"/>
      <w:marLeft w:val="0"/>
      <w:marRight w:val="0"/>
      <w:marTop w:val="0"/>
      <w:marBottom w:val="0"/>
      <w:divBdr>
        <w:top w:val="none" w:sz="0" w:space="0" w:color="auto"/>
        <w:left w:val="none" w:sz="0" w:space="0" w:color="auto"/>
        <w:bottom w:val="none" w:sz="0" w:space="0" w:color="auto"/>
        <w:right w:val="none" w:sz="0" w:space="0" w:color="auto"/>
      </w:divBdr>
    </w:div>
    <w:div w:id="1712460177">
      <w:bodyDiv w:val="1"/>
      <w:marLeft w:val="0"/>
      <w:marRight w:val="0"/>
      <w:marTop w:val="0"/>
      <w:marBottom w:val="0"/>
      <w:divBdr>
        <w:top w:val="none" w:sz="0" w:space="0" w:color="auto"/>
        <w:left w:val="none" w:sz="0" w:space="0" w:color="auto"/>
        <w:bottom w:val="none" w:sz="0" w:space="0" w:color="auto"/>
        <w:right w:val="none" w:sz="0" w:space="0" w:color="auto"/>
      </w:divBdr>
    </w:div>
    <w:div w:id="1778593996">
      <w:bodyDiv w:val="1"/>
      <w:marLeft w:val="0"/>
      <w:marRight w:val="0"/>
      <w:marTop w:val="0"/>
      <w:marBottom w:val="0"/>
      <w:divBdr>
        <w:top w:val="none" w:sz="0" w:space="0" w:color="auto"/>
        <w:left w:val="none" w:sz="0" w:space="0" w:color="auto"/>
        <w:bottom w:val="none" w:sz="0" w:space="0" w:color="auto"/>
        <w:right w:val="none" w:sz="0" w:space="0" w:color="auto"/>
      </w:divBdr>
    </w:div>
    <w:div w:id="1986427263">
      <w:bodyDiv w:val="1"/>
      <w:marLeft w:val="0"/>
      <w:marRight w:val="0"/>
      <w:marTop w:val="0"/>
      <w:marBottom w:val="0"/>
      <w:divBdr>
        <w:top w:val="none" w:sz="0" w:space="0" w:color="auto"/>
        <w:left w:val="none" w:sz="0" w:space="0" w:color="auto"/>
        <w:bottom w:val="none" w:sz="0" w:space="0" w:color="auto"/>
        <w:right w:val="none" w:sz="0" w:space="0" w:color="auto"/>
      </w:divBdr>
    </w:div>
    <w:div w:id="1993563562">
      <w:bodyDiv w:val="1"/>
      <w:marLeft w:val="0"/>
      <w:marRight w:val="0"/>
      <w:marTop w:val="0"/>
      <w:marBottom w:val="0"/>
      <w:divBdr>
        <w:top w:val="none" w:sz="0" w:space="0" w:color="auto"/>
        <w:left w:val="none" w:sz="0" w:space="0" w:color="auto"/>
        <w:bottom w:val="none" w:sz="0" w:space="0" w:color="auto"/>
        <w:right w:val="none" w:sz="0" w:space="0" w:color="auto"/>
      </w:divBdr>
    </w:div>
    <w:div w:id="20745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12</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Марышина</dc:creator>
  <cp:keywords/>
  <dc:description/>
  <cp:lastModifiedBy>User</cp:lastModifiedBy>
  <cp:revision>7</cp:revision>
  <dcterms:created xsi:type="dcterms:W3CDTF">2023-09-18T05:12:00Z</dcterms:created>
  <dcterms:modified xsi:type="dcterms:W3CDTF">2023-09-19T14:08:00Z</dcterms:modified>
</cp:coreProperties>
</file>